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AF83CCF" w:rsidR="00E90E49" w:rsidRPr="001120AD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A11F5E">
        <w:rPr>
          <w:rFonts w:eastAsiaTheme="minorEastAsia" w:cs="Arial" w:hint="eastAsia"/>
        </w:rPr>
        <w:t>4</w:t>
      </w:r>
      <w:r w:rsidRPr="00CE0424">
        <w:tab/>
      </w:r>
      <w:r w:rsidR="00420971" w:rsidRPr="00420971">
        <w:rPr>
          <w:bCs/>
          <w:szCs w:val="24"/>
        </w:rPr>
        <w:t>R4-2</w:t>
      </w:r>
      <w:r w:rsidR="00A11F5E">
        <w:rPr>
          <w:rFonts w:eastAsiaTheme="minorEastAsia" w:hint="eastAsia"/>
          <w:bCs/>
          <w:szCs w:val="24"/>
        </w:rPr>
        <w:t>5</w:t>
      </w:r>
      <w:r w:rsidR="00C46F0D">
        <w:rPr>
          <w:rFonts w:eastAsiaTheme="minorEastAsia" w:hint="eastAsia"/>
          <w:bCs/>
          <w:szCs w:val="24"/>
        </w:rPr>
        <w:t>00512</w:t>
      </w:r>
    </w:p>
    <w:p w14:paraId="0CE7B7E6" w14:textId="6F0260FD" w:rsidR="00E90E49" w:rsidRPr="00A11F5E" w:rsidRDefault="00A11F5E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Athens</w:t>
      </w:r>
      <w:r w:rsidR="005B454A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Greece</w:t>
      </w:r>
      <w:r w:rsidR="0027144F" w:rsidRPr="00180F43">
        <w:t xml:space="preserve">, </w:t>
      </w:r>
      <w:r w:rsidR="00F01626">
        <w:rPr>
          <w:rFonts w:eastAsiaTheme="minorEastAsia" w:hint="eastAsia"/>
        </w:rPr>
        <w:t>1</w:t>
      </w:r>
      <w:r>
        <w:rPr>
          <w:rFonts w:eastAsiaTheme="minorEastAsia" w:hint="eastAsia"/>
        </w:rPr>
        <w:t>7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 w:rsidR="007B5FF2">
        <w:rPr>
          <w:rFonts w:eastAsiaTheme="minorEastAsia"/>
        </w:rPr>
        <w:t>–</w:t>
      </w:r>
      <w:r w:rsidR="007B5FF2">
        <w:rPr>
          <w:rFonts w:eastAsiaTheme="minorEastAsia" w:hint="eastAsia"/>
        </w:rPr>
        <w:t xml:space="preserve"> </w:t>
      </w:r>
      <w:r w:rsidR="005B454A">
        <w:rPr>
          <w:rFonts w:eastAsiaTheme="minorEastAsia" w:hint="eastAsia"/>
        </w:rPr>
        <w:t>2</w:t>
      </w:r>
      <w:r>
        <w:rPr>
          <w:rFonts w:eastAsiaTheme="minorEastAsia" w:hint="eastAsia"/>
        </w:rPr>
        <w:t>1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February</w:t>
      </w:r>
      <w:r w:rsidR="00C23410" w:rsidRPr="00C23410">
        <w:t>, 202</w:t>
      </w:r>
      <w:r>
        <w:rPr>
          <w:rFonts w:eastAsiaTheme="minorEastAsia" w:hint="eastAsia"/>
        </w:rP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D956E3B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F5BFD">
        <w:rPr>
          <w:rFonts w:eastAsiaTheme="minorEastAsia" w:hint="eastAsia"/>
          <w:sz w:val="22"/>
          <w:lang w:val="sv-FI"/>
        </w:rPr>
        <w:t>7.19.2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4E1DF120" w:rsidR="00E90E49" w:rsidRPr="00A11F5E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A11F5E">
        <w:rPr>
          <w:rFonts w:eastAsiaTheme="minorEastAsia" w:hint="eastAsia"/>
          <w:sz w:val="22"/>
        </w:rPr>
        <w:t>RRM core requirements for CSI prediction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6DE4A279" w:rsidR="008F7755" w:rsidRPr="00CD128C" w:rsidRDefault="00380660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zh-CN"/>
        </w:rPr>
        <w:t xml:space="preserve">In this contribution, we provide </w:t>
      </w:r>
      <w:r w:rsidR="000F7670">
        <w:rPr>
          <w:rFonts w:eastAsiaTheme="minorEastAsia" w:hint="eastAsia"/>
          <w:sz w:val="22"/>
          <w:szCs w:val="20"/>
          <w:lang w:eastAsia="zh-CN"/>
        </w:rPr>
        <w:t>relevant discussion on core requirements for CSI prediction.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723BCC9D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0F7670">
        <w:rPr>
          <w:rFonts w:hint="eastAsia"/>
          <w:lang w:eastAsia="zh-CN"/>
        </w:rPr>
        <w:t>Requirements for CSI prediction</w:t>
      </w:r>
    </w:p>
    <w:p w14:paraId="1933D244" w14:textId="1EBBB2A5" w:rsidR="006F0C44" w:rsidRDefault="006F0C44" w:rsidP="006F0C44">
      <w:pPr>
        <w:spacing w:afterLines="50" w:after="120" w:line="288" w:lineRule="auto"/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 xml:space="preserve">In </w:t>
      </w:r>
      <w:r w:rsidR="00797E84">
        <w:rPr>
          <w:rFonts w:eastAsiaTheme="minorEastAsia" w:hint="eastAsia"/>
          <w:sz w:val="22"/>
          <w:szCs w:val="28"/>
          <w:lang w:val="en-GB" w:eastAsia="zh-CN"/>
        </w:rPr>
        <w:t>last two RAN4 meetings</w:t>
      </w:r>
      <w:r>
        <w:rPr>
          <w:rFonts w:eastAsiaTheme="minorEastAsia" w:hint="eastAsia"/>
          <w:sz w:val="22"/>
          <w:szCs w:val="28"/>
          <w:lang w:val="en-GB" w:eastAsia="zh-CN"/>
        </w:rPr>
        <w:t>, we had following agreement on this issue.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C44" w14:paraId="3DCA8541" w14:textId="77777777" w:rsidTr="006F0C44">
        <w:tc>
          <w:tcPr>
            <w:tcW w:w="9629" w:type="dxa"/>
          </w:tcPr>
          <w:p w14:paraId="1FFD485A" w14:textId="4852F74F" w:rsidR="00797E84" w:rsidRPr="00797E84" w:rsidRDefault="00797E84" w:rsidP="00906DEF">
            <w:pPr>
              <w:spacing w:after="0" w:line="288" w:lineRule="auto"/>
              <w:rPr>
                <w:rFonts w:eastAsiaTheme="minorEastAsia"/>
                <w:szCs w:val="28"/>
                <w:highlight w:val="yellow"/>
                <w:lang w:val="en-GB" w:eastAsia="zh-CN"/>
              </w:rPr>
            </w:pPr>
            <w:r w:rsidRPr="00797E84">
              <w:rPr>
                <w:rFonts w:eastAsiaTheme="minorEastAsia" w:hint="eastAsia"/>
                <w:szCs w:val="28"/>
                <w:highlight w:val="yellow"/>
                <w:lang w:val="en-GB" w:eastAsia="zh-CN"/>
              </w:rPr>
              <w:t>RAN4 #112bis</w:t>
            </w:r>
          </w:p>
          <w:p w14:paraId="05F7ABAC" w14:textId="31E66612" w:rsidR="006F0C44" w:rsidRPr="00797E84" w:rsidRDefault="006F0C44" w:rsidP="00906DEF">
            <w:pPr>
              <w:spacing w:after="0" w:line="288" w:lineRule="auto"/>
              <w:rPr>
                <w:rFonts w:eastAsiaTheme="minorEastAsia"/>
                <w:b/>
                <w:bCs/>
                <w:szCs w:val="28"/>
                <w:lang w:eastAsia="zh-CN"/>
              </w:rPr>
            </w:pPr>
            <w:r w:rsidRPr="00797E84">
              <w:rPr>
                <w:rFonts w:eastAsiaTheme="minorEastAsia" w:hint="eastAsia"/>
                <w:b/>
                <w:bCs/>
                <w:szCs w:val="28"/>
                <w:highlight w:val="green"/>
                <w:lang w:val="en-GB" w:eastAsia="zh-CN"/>
              </w:rPr>
              <w:t>Agreement</w:t>
            </w:r>
          </w:p>
          <w:p w14:paraId="09819C8F" w14:textId="77777777" w:rsidR="006F0C44" w:rsidRPr="006F0C44" w:rsidRDefault="006F0C44" w:rsidP="00906DEF">
            <w:pPr>
              <w:numPr>
                <w:ilvl w:val="0"/>
                <w:numId w:val="36"/>
              </w:numPr>
              <w:spacing w:after="0" w:line="288" w:lineRule="auto"/>
              <w:rPr>
                <w:rFonts w:eastAsiaTheme="minorEastAsia"/>
                <w:szCs w:val="28"/>
                <w:lang w:eastAsia="zh-CN"/>
              </w:rPr>
            </w:pPr>
            <w:r w:rsidRPr="006F0C44">
              <w:rPr>
                <w:rFonts w:eastAsiaTheme="minorEastAsia" w:hint="eastAsia"/>
                <w:szCs w:val="28"/>
                <w:lang w:val="en-GB" w:eastAsia="zh-CN"/>
              </w:rPr>
              <w:t>For CSI prediction, AI/ML based performance requirement should not be worse than the legacy (non-AI/ML based) if a relevant equivalent legacy requirement/feature exists.</w:t>
            </w:r>
          </w:p>
          <w:p w14:paraId="4C5FE0D5" w14:textId="77777777" w:rsidR="006F0C44" w:rsidRPr="006F0C44" w:rsidRDefault="006F0C44" w:rsidP="00906DEF">
            <w:pPr>
              <w:numPr>
                <w:ilvl w:val="1"/>
                <w:numId w:val="36"/>
              </w:numPr>
              <w:spacing w:after="0" w:line="288" w:lineRule="auto"/>
              <w:rPr>
                <w:rFonts w:eastAsiaTheme="minorEastAsia"/>
                <w:szCs w:val="28"/>
                <w:lang w:eastAsia="zh-CN"/>
              </w:rPr>
            </w:pPr>
            <w:r w:rsidRPr="006F0C44">
              <w:rPr>
                <w:rFonts w:eastAsiaTheme="minorEastAsia" w:hint="eastAsia"/>
                <w:szCs w:val="28"/>
                <w:lang w:val="en-GB" w:eastAsia="zh-CN"/>
              </w:rPr>
              <w:t>FFS which legacy requirement/feature are relevant</w:t>
            </w:r>
          </w:p>
          <w:p w14:paraId="15411EC7" w14:textId="77777777" w:rsidR="006F0C44" w:rsidRPr="006F0C44" w:rsidRDefault="006F0C44" w:rsidP="00906DEF">
            <w:pPr>
              <w:numPr>
                <w:ilvl w:val="1"/>
                <w:numId w:val="36"/>
              </w:numPr>
              <w:spacing w:after="0" w:line="288" w:lineRule="auto"/>
              <w:rPr>
                <w:rFonts w:eastAsiaTheme="minorEastAsia"/>
                <w:szCs w:val="28"/>
                <w:lang w:eastAsia="zh-CN"/>
              </w:rPr>
            </w:pPr>
            <w:r w:rsidRPr="006F0C44">
              <w:rPr>
                <w:rFonts w:eastAsiaTheme="minorEastAsia" w:hint="eastAsia"/>
                <w:szCs w:val="28"/>
                <w:lang w:val="en-GB" w:eastAsia="zh-CN"/>
              </w:rPr>
              <w:t>FFS whether AI/ML based performance should be better than the legacy</w:t>
            </w:r>
          </w:p>
          <w:p w14:paraId="093603D4" w14:textId="77777777" w:rsidR="006F0C44" w:rsidRPr="00797E84" w:rsidRDefault="006F0C44" w:rsidP="00906DEF">
            <w:pPr>
              <w:numPr>
                <w:ilvl w:val="0"/>
                <w:numId w:val="36"/>
              </w:numPr>
              <w:spacing w:after="0" w:line="288" w:lineRule="auto"/>
              <w:rPr>
                <w:rFonts w:eastAsiaTheme="minorEastAsia"/>
                <w:szCs w:val="28"/>
                <w:lang w:eastAsia="zh-CN"/>
              </w:rPr>
            </w:pPr>
            <w:r w:rsidRPr="006F0C44">
              <w:rPr>
                <w:rFonts w:eastAsiaTheme="minorEastAsia" w:hint="eastAsia"/>
                <w:szCs w:val="28"/>
                <w:lang w:val="en-GB" w:eastAsia="zh-CN"/>
              </w:rPr>
              <w:t>FFS on target for AI/ML based beam management</w:t>
            </w:r>
          </w:p>
          <w:p w14:paraId="6E463477" w14:textId="21657FB6" w:rsidR="00797E84" w:rsidRDefault="00797E84" w:rsidP="00797E84">
            <w:pPr>
              <w:spacing w:after="0" w:line="288" w:lineRule="auto"/>
              <w:rPr>
                <w:rFonts w:eastAsiaTheme="minorEastAsia"/>
                <w:szCs w:val="28"/>
                <w:lang w:eastAsia="zh-CN"/>
              </w:rPr>
            </w:pPr>
            <w:r w:rsidRPr="00797E84">
              <w:rPr>
                <w:rFonts w:eastAsiaTheme="minorEastAsia" w:hint="eastAsia"/>
                <w:szCs w:val="28"/>
                <w:highlight w:val="yellow"/>
                <w:lang w:eastAsia="zh-CN"/>
              </w:rPr>
              <w:t>RAN4 #113</w:t>
            </w:r>
          </w:p>
          <w:p w14:paraId="36D4C731" w14:textId="77777777" w:rsidR="00797E84" w:rsidRPr="00797E84" w:rsidRDefault="00797E84" w:rsidP="00797E84">
            <w:pPr>
              <w:spacing w:after="0" w:line="288" w:lineRule="auto"/>
              <w:rPr>
                <w:rFonts w:eastAsiaTheme="minorEastAsia"/>
                <w:b/>
                <w:bCs/>
                <w:iCs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b/>
                <w:bCs/>
                <w:iCs/>
                <w:szCs w:val="28"/>
                <w:highlight w:val="green"/>
                <w:lang w:val="en-GB" w:eastAsia="zh-CN"/>
              </w:rPr>
              <w:t>A</w:t>
            </w:r>
            <w:r w:rsidRPr="00797E84">
              <w:rPr>
                <w:rFonts w:eastAsiaTheme="minorEastAsia"/>
                <w:b/>
                <w:bCs/>
                <w:iCs/>
                <w:szCs w:val="28"/>
                <w:highlight w:val="green"/>
                <w:lang w:val="en-GB" w:eastAsia="zh-CN"/>
              </w:rPr>
              <w:t>greement:</w:t>
            </w:r>
          </w:p>
          <w:p w14:paraId="1BEA8602" w14:textId="77777777" w:rsidR="00797E84" w:rsidRPr="00797E84" w:rsidRDefault="00797E84" w:rsidP="00797E84">
            <w:pPr>
              <w:numPr>
                <w:ilvl w:val="0"/>
                <w:numId w:val="45"/>
              </w:numPr>
              <w:spacing w:after="0" w:line="288" w:lineRule="auto"/>
              <w:rPr>
                <w:rFonts w:eastAsiaTheme="minorEastAsia"/>
                <w:iCs/>
                <w:szCs w:val="28"/>
                <w:lang w:val="en-GB" w:eastAsia="zh-CN"/>
              </w:rPr>
            </w:pPr>
            <w:r w:rsidRPr="00797E84">
              <w:rPr>
                <w:rFonts w:eastAsiaTheme="minorEastAsia"/>
                <w:szCs w:val="28"/>
                <w:lang w:val="en-GB" w:eastAsia="zh-CN"/>
              </w:rPr>
              <w:t xml:space="preserve">For channel model for CSI prediction tests, </w:t>
            </w:r>
            <w:r w:rsidRPr="00797E84">
              <w:rPr>
                <w:rFonts w:eastAsiaTheme="minorEastAsia" w:hint="eastAsia"/>
                <w:szCs w:val="28"/>
                <w:lang w:val="en-GB" w:eastAsia="zh-CN"/>
              </w:rPr>
              <w:t>TDL channel models</w:t>
            </w:r>
            <w:r w:rsidRPr="00797E84">
              <w:rPr>
                <w:rFonts w:eastAsiaTheme="minorEastAsia"/>
                <w:szCs w:val="28"/>
                <w:lang w:val="en-GB" w:eastAsia="zh-CN"/>
              </w:rPr>
              <w:t xml:space="preserve"> will be used.</w:t>
            </w:r>
          </w:p>
          <w:p w14:paraId="0F23C116" w14:textId="77777777" w:rsidR="00797E84" w:rsidRPr="00797E84" w:rsidRDefault="00797E84" w:rsidP="00797E84">
            <w:pPr>
              <w:numPr>
                <w:ilvl w:val="1"/>
                <w:numId w:val="45"/>
              </w:numPr>
              <w:spacing w:after="0" w:line="288" w:lineRule="auto"/>
              <w:rPr>
                <w:rFonts w:eastAsiaTheme="minorEastAsia"/>
                <w:iCs/>
                <w:szCs w:val="28"/>
                <w:lang w:val="en-GB" w:eastAsia="zh-CN"/>
              </w:rPr>
            </w:pPr>
            <w:r w:rsidRPr="00797E84">
              <w:rPr>
                <w:rFonts w:eastAsiaTheme="minorEastAsia"/>
                <w:szCs w:val="28"/>
                <w:lang w:val="en-GB" w:eastAsia="zh-CN"/>
              </w:rPr>
              <w:t>FFS on whether CDL channel model is needed for generalization test.</w:t>
            </w:r>
          </w:p>
          <w:p w14:paraId="1A90F427" w14:textId="77777777" w:rsidR="00797E84" w:rsidRPr="00797E84" w:rsidRDefault="00797E84" w:rsidP="00797E84">
            <w:pPr>
              <w:spacing w:after="0" w:line="288" w:lineRule="auto"/>
              <w:rPr>
                <w:rFonts w:eastAsiaTheme="minorEastAsia"/>
                <w:b/>
                <w:bCs/>
                <w:iCs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b/>
                <w:bCs/>
                <w:iCs/>
                <w:szCs w:val="28"/>
                <w:highlight w:val="green"/>
                <w:lang w:val="en-GB" w:eastAsia="zh-CN"/>
              </w:rPr>
              <w:t>A</w:t>
            </w:r>
            <w:r w:rsidRPr="00797E84">
              <w:rPr>
                <w:rFonts w:eastAsiaTheme="minorEastAsia"/>
                <w:b/>
                <w:bCs/>
                <w:iCs/>
                <w:szCs w:val="28"/>
                <w:highlight w:val="green"/>
                <w:lang w:val="en-GB" w:eastAsia="zh-CN"/>
              </w:rPr>
              <w:t>greement:</w:t>
            </w:r>
          </w:p>
          <w:p w14:paraId="45F335B6" w14:textId="77777777" w:rsidR="00797E84" w:rsidRPr="00797E84" w:rsidRDefault="00797E84" w:rsidP="00797E84">
            <w:pPr>
              <w:numPr>
                <w:ilvl w:val="0"/>
                <w:numId w:val="46"/>
              </w:numPr>
              <w:spacing w:after="0" w:line="288" w:lineRule="auto"/>
              <w:rPr>
                <w:rFonts w:eastAsiaTheme="minorEastAsia"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szCs w:val="28"/>
                <w:lang w:val="en-GB" w:eastAsia="zh-CN"/>
              </w:rPr>
              <w:t>reference throughput is obtained based on random PMI with Rel-15 Type I single panel codebook</w:t>
            </w:r>
          </w:p>
          <w:p w14:paraId="75544791" w14:textId="77777777" w:rsidR="00797E84" w:rsidRPr="00797E84" w:rsidRDefault="00797E84" w:rsidP="00797E84">
            <w:pPr>
              <w:spacing w:after="0" w:line="288" w:lineRule="auto"/>
              <w:rPr>
                <w:rFonts w:eastAsiaTheme="minorEastAsia"/>
                <w:b/>
                <w:bCs/>
                <w:iCs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b/>
                <w:bCs/>
                <w:iCs/>
                <w:szCs w:val="28"/>
                <w:highlight w:val="green"/>
                <w:lang w:val="en-GB" w:eastAsia="zh-CN"/>
              </w:rPr>
              <w:t>A</w:t>
            </w:r>
            <w:r w:rsidRPr="00797E84">
              <w:rPr>
                <w:rFonts w:eastAsiaTheme="minorEastAsia"/>
                <w:b/>
                <w:bCs/>
                <w:iCs/>
                <w:szCs w:val="28"/>
                <w:highlight w:val="green"/>
                <w:lang w:val="en-GB" w:eastAsia="zh-CN"/>
              </w:rPr>
              <w:t>greement:</w:t>
            </w:r>
          </w:p>
          <w:p w14:paraId="3D4A723F" w14:textId="77777777" w:rsidR="00797E84" w:rsidRPr="00797E84" w:rsidRDefault="00797E84" w:rsidP="00797E84">
            <w:pPr>
              <w:numPr>
                <w:ilvl w:val="0"/>
                <w:numId w:val="46"/>
              </w:numPr>
              <w:spacing w:after="0" w:line="288" w:lineRule="auto"/>
              <w:rPr>
                <w:rFonts w:eastAsiaTheme="minorEastAsia"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szCs w:val="28"/>
                <w:lang w:val="en-GB" w:eastAsia="zh-CN"/>
              </w:rPr>
              <w:t>use static conditions</w:t>
            </w:r>
            <w:r w:rsidRPr="00797E84">
              <w:rPr>
                <w:rFonts w:eastAsiaTheme="minorEastAsia"/>
                <w:szCs w:val="28"/>
                <w:lang w:val="en-GB" w:eastAsia="zh-CN"/>
              </w:rPr>
              <w:t xml:space="preserve"> as baseline.</w:t>
            </w:r>
          </w:p>
          <w:p w14:paraId="37E7418D" w14:textId="0430AC7F" w:rsidR="00797E84" w:rsidRPr="00797E84" w:rsidRDefault="00797E84" w:rsidP="00797E84">
            <w:pPr>
              <w:numPr>
                <w:ilvl w:val="1"/>
                <w:numId w:val="46"/>
              </w:numPr>
              <w:spacing w:after="0" w:line="288" w:lineRule="auto"/>
              <w:rPr>
                <w:rFonts w:eastAsiaTheme="minorEastAsia"/>
                <w:szCs w:val="28"/>
                <w:lang w:val="en-GB" w:eastAsia="zh-CN"/>
              </w:rPr>
            </w:pPr>
            <w:r w:rsidRPr="00797E84">
              <w:rPr>
                <w:rFonts w:eastAsiaTheme="minorEastAsia" w:hint="eastAsia"/>
                <w:szCs w:val="28"/>
                <w:lang w:val="en-GB" w:eastAsia="zh-CN"/>
              </w:rPr>
              <w:t>F</w:t>
            </w:r>
            <w:r w:rsidRPr="00797E84">
              <w:rPr>
                <w:rFonts w:eastAsiaTheme="minorEastAsia"/>
                <w:szCs w:val="28"/>
                <w:lang w:val="en-GB" w:eastAsia="zh-CN"/>
              </w:rPr>
              <w:t>FS on whether to have non-static condition</w:t>
            </w:r>
          </w:p>
        </w:tc>
      </w:tr>
    </w:tbl>
    <w:p w14:paraId="20162AAA" w14:textId="77777777" w:rsidR="006F0C44" w:rsidRDefault="006F0C44" w:rsidP="00C955C9">
      <w:pPr>
        <w:spacing w:afterLines="50" w:after="120" w:line="240" w:lineRule="auto"/>
        <w:rPr>
          <w:rFonts w:eastAsiaTheme="minorEastAsia"/>
          <w:sz w:val="22"/>
          <w:szCs w:val="28"/>
          <w:lang w:val="en-GB" w:eastAsia="zh-CN"/>
        </w:rPr>
      </w:pPr>
    </w:p>
    <w:p w14:paraId="20262EF0" w14:textId="77EABCAC" w:rsidR="006F0C44" w:rsidRDefault="00001B58" w:rsidP="00111B6D">
      <w:pPr>
        <w:pStyle w:val="aff"/>
        <w:numPr>
          <w:ilvl w:val="0"/>
          <w:numId w:val="37"/>
        </w:numPr>
        <w:spacing w:afterLines="50" w:after="120" w:line="288" w:lineRule="auto"/>
        <w:ind w:left="357" w:hanging="357"/>
        <w:rPr>
          <w:rFonts w:ascii="Arial" w:eastAsiaTheme="minorEastAsia" w:hAnsi="Arial" w:cs="Arial"/>
          <w:szCs w:val="28"/>
          <w:lang w:val="en-GB" w:eastAsia="zh-CN"/>
        </w:rPr>
      </w:pPr>
      <w:r>
        <w:rPr>
          <w:rFonts w:ascii="Arial" w:eastAsiaTheme="minorEastAsia" w:hAnsi="Arial" w:cs="Arial"/>
          <w:szCs w:val="28"/>
          <w:lang w:val="en-GB" w:eastAsia="zh-CN"/>
        </w:rPr>
        <w:t>F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or the bullet </w:t>
      </w:r>
      <w:r>
        <w:rPr>
          <w:rFonts w:ascii="Arial" w:eastAsiaTheme="minorEastAsia" w:hAnsi="Arial" w:cs="Arial"/>
          <w:szCs w:val="28"/>
          <w:lang w:val="en-GB" w:eastAsia="zh-CN"/>
        </w:rPr>
        <w:t>“</w:t>
      </w:r>
      <w:r w:rsidRPr="00001B58">
        <w:rPr>
          <w:rFonts w:ascii="Arial" w:eastAsiaTheme="minorEastAsia" w:hAnsi="Arial" w:cs="Arial" w:hint="eastAsia"/>
          <w:b/>
          <w:bCs/>
          <w:i/>
          <w:iCs/>
          <w:szCs w:val="28"/>
          <w:lang w:val="en-GB" w:eastAsia="zh-CN"/>
        </w:rPr>
        <w:t>FFS which legacy requirement/feature are relevant</w:t>
      </w:r>
      <w:r>
        <w:rPr>
          <w:rFonts w:ascii="Arial" w:eastAsiaTheme="minorEastAsia" w:hAnsi="Arial" w:cs="Arial"/>
          <w:szCs w:val="28"/>
          <w:lang w:val="en-GB" w:eastAsia="zh-CN"/>
        </w:rPr>
        <w:t>”</w:t>
      </w:r>
      <w:r>
        <w:rPr>
          <w:rFonts w:ascii="Arial" w:eastAsiaTheme="minorEastAsia" w:hAnsi="Arial" w:cs="Arial" w:hint="eastAsia"/>
          <w:szCs w:val="28"/>
          <w:lang w:val="en-GB" w:eastAsia="zh-CN"/>
        </w:rPr>
        <w:t>, i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n our understanding, the relevant feature in 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current 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specification is non-AI based CSI prediction scheme, a.k.a, TypeII-Doppler-r18 codebook, which has also been taken as baseline in RAN1’s evaluation. The Demod and PMI reporting requirements </w:t>
      </w:r>
      <w:r>
        <w:rPr>
          <w:rFonts w:ascii="Arial" w:eastAsiaTheme="minorEastAsia" w:hAnsi="Arial" w:cs="Arial" w:hint="eastAsia"/>
          <w:szCs w:val="28"/>
          <w:lang w:val="en-GB" w:eastAsia="zh-CN"/>
        </w:rPr>
        <w:t>specified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 for TypeII-Doppler-r18 codebook could be considered as starting point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 for AI-based CSI prediction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. </w:t>
      </w:r>
      <w:r w:rsidR="00440C83">
        <w:rPr>
          <w:rFonts w:ascii="Arial" w:eastAsiaTheme="minorEastAsia" w:hAnsi="Arial" w:cs="Arial"/>
          <w:szCs w:val="28"/>
          <w:lang w:val="en-GB" w:eastAsia="zh-CN"/>
        </w:rPr>
        <w:t>T</w:t>
      </w:r>
      <w:r w:rsidR="00440C83">
        <w:rPr>
          <w:rFonts w:ascii="Arial" w:eastAsiaTheme="minorEastAsia" w:hAnsi="Arial" w:cs="Arial" w:hint="eastAsia"/>
          <w:szCs w:val="28"/>
          <w:lang w:val="en-GB" w:eastAsia="zh-CN"/>
        </w:rPr>
        <w:t xml:space="preserve">he requirement of </w:t>
      </w:r>
      <w:r w:rsidR="00440C83" w:rsidRPr="006F0C44">
        <w:rPr>
          <w:rFonts w:ascii="Arial" w:eastAsiaTheme="minorEastAsia" w:hAnsi="Arial" w:cs="Arial"/>
          <w:szCs w:val="28"/>
          <w:lang w:val="en-GB" w:eastAsia="zh-CN"/>
        </w:rPr>
        <w:t>TypeII-Doppler-</w:t>
      </w:r>
      <w:r w:rsidR="00440C83" w:rsidRPr="006F0C44">
        <w:rPr>
          <w:rFonts w:ascii="Arial" w:eastAsiaTheme="minorEastAsia" w:hAnsi="Arial" w:cs="Arial"/>
          <w:szCs w:val="28"/>
          <w:lang w:val="en-GB" w:eastAsia="zh-CN"/>
        </w:rPr>
        <w:lastRenderedPageBreak/>
        <w:t>r18 codebook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 was discussed in </w:t>
      </w:r>
      <w:r w:rsidR="006F0C44" w:rsidRPr="006F0C44">
        <w:rPr>
          <w:rFonts w:ascii="Arial" w:eastAsiaTheme="minorEastAsia" w:hAnsi="Arial" w:cs="Arial"/>
          <w:b/>
          <w:bCs/>
          <w:i/>
          <w:iCs/>
          <w:szCs w:val="28"/>
          <w:lang w:val="en-GB" w:eastAsia="zh-CN"/>
        </w:rPr>
        <w:t>NR_MIMO_evo_DL_UL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 xml:space="preserve"> item</w:t>
      </w:r>
      <w:r w:rsidR="006F0C44">
        <w:rPr>
          <w:rFonts w:ascii="Arial" w:eastAsiaTheme="minorEastAsia" w:hAnsi="Arial" w:cs="Arial" w:hint="eastAsia"/>
          <w:szCs w:val="28"/>
          <w:lang w:val="en-GB" w:eastAsia="zh-CN"/>
        </w:rPr>
        <w:t xml:space="preserve">. Some </w:t>
      </w:r>
      <w:r w:rsidR="006F0C44" w:rsidRPr="006F0C44">
        <w:rPr>
          <w:rFonts w:ascii="Arial" w:eastAsiaTheme="minorEastAsia" w:hAnsi="Arial" w:cs="Arial"/>
          <w:szCs w:val="28"/>
          <w:lang w:val="en-GB" w:eastAsia="zh-CN"/>
        </w:rPr>
        <w:t>agreements are excerpted below for reference</w:t>
      </w:r>
      <w:r w:rsidR="006F0C44">
        <w:rPr>
          <w:rFonts w:ascii="Arial" w:eastAsiaTheme="minorEastAsia" w:hAnsi="Arial" w:cs="Arial" w:hint="eastAsia"/>
          <w:szCs w:val="28"/>
          <w:lang w:val="en-GB" w:eastAsia="zh-CN"/>
        </w:rPr>
        <w:t>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C44" w14:paraId="47738B0F" w14:textId="77777777" w:rsidTr="006F0C44">
        <w:tc>
          <w:tcPr>
            <w:tcW w:w="9629" w:type="dxa"/>
          </w:tcPr>
          <w:p w14:paraId="1D26178D" w14:textId="77777777" w:rsidR="006F0C44" w:rsidRPr="00440C83" w:rsidRDefault="006F0C44" w:rsidP="00440C83">
            <w:pPr>
              <w:spacing w:after="0" w:line="240" w:lineRule="auto"/>
              <w:rPr>
                <w:rFonts w:eastAsiaTheme="minorEastAsia" w:cs="Arial"/>
                <w:b/>
                <w:bCs/>
                <w:szCs w:val="28"/>
                <w:highlight w:val="yellow"/>
                <w:lang w:eastAsia="zh-CN"/>
              </w:rPr>
            </w:pPr>
            <w:r w:rsidRPr="00440C83">
              <w:rPr>
                <w:rFonts w:eastAsiaTheme="minorEastAsia" w:cs="Arial"/>
                <w:b/>
                <w:bCs/>
                <w:szCs w:val="28"/>
                <w:highlight w:val="yellow"/>
                <w:lang w:eastAsia="zh-CN"/>
              </w:rPr>
              <w:t>RAN4 #109</w:t>
            </w:r>
          </w:p>
          <w:p w14:paraId="5E963089" w14:textId="1EB5789A" w:rsidR="00906DEF" w:rsidRPr="006F0C44" w:rsidRDefault="00906DEF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906DEF">
              <w:rPr>
                <w:rFonts w:eastAsiaTheme="minorEastAsia" w:cs="Arial"/>
                <w:b/>
                <w:bCs/>
                <w:szCs w:val="28"/>
                <w:lang w:val="en-GB" w:eastAsia="zh-CN"/>
              </w:rPr>
              <w:t>Issue 1-1-1: clarify criteria of feasibility for ‘typeII-Doppler-r18’ codebook</w:t>
            </w:r>
          </w:p>
          <w:p w14:paraId="2B5EA311" w14:textId="77777777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Agreement:</w:t>
            </w:r>
          </w:p>
          <w:p w14:paraId="68A280EA" w14:textId="77777777" w:rsidR="006F0C44" w:rsidRPr="006F0C44" w:rsidRDefault="006F0C44" w:rsidP="00440C83">
            <w:pPr>
              <w:numPr>
                <w:ilvl w:val="0"/>
                <w:numId w:val="38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szCs w:val="28"/>
                <w:lang w:val="en-GB" w:eastAsia="zh-CN"/>
              </w:rPr>
              <w:t>Define PMI reporting requirements with ‘typeII-Doppler-r18’ using option 2 if both option 1 and option 2 could be fulfilled. Otherwise, if only option 1 is fulfilled, further discuss if feasible to define PMI reporting requirement using option 1 only.</w:t>
            </w:r>
          </w:p>
          <w:p w14:paraId="3D38849F" w14:textId="77777777" w:rsidR="006F0C44" w:rsidRPr="006F0C44" w:rsidRDefault="006F0C44" w:rsidP="00440C83">
            <w:pPr>
              <w:numPr>
                <w:ilvl w:val="1"/>
                <w:numId w:val="38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szCs w:val="28"/>
                <w:lang w:val="en-GB" w:eastAsia="zh-CN"/>
              </w:rPr>
              <w:t>Option 1: UE throughput with ‘typeII-Doppler-r18’ codebook could outperform Rel-16 Type II codebook with the same CSI-RS configurations and medium/high UE speed.</w:t>
            </w:r>
          </w:p>
          <w:p w14:paraId="3187F0A4" w14:textId="5C00DD25" w:rsidR="006F0C44" w:rsidRPr="006F0C44" w:rsidRDefault="006F0C44" w:rsidP="00440C83">
            <w:pPr>
              <w:numPr>
                <w:ilvl w:val="1"/>
                <w:numId w:val="38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szCs w:val="28"/>
                <w:lang w:val="en-GB" w:eastAsia="zh-CN"/>
              </w:rPr>
              <w:t>Option 2: UE throughput with ‘typeII-Doppler-r18’ codebook could outperform random precoding based on Single Panel Type I codebook with the same CSI-RS configurations and medium/high UE speed.</w:t>
            </w:r>
          </w:p>
          <w:p w14:paraId="47279F97" w14:textId="77777777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b/>
                <w:bCs/>
                <w:szCs w:val="28"/>
                <w:lang w:val="en-GB" w:eastAsia="zh-CN"/>
              </w:rPr>
              <w:t>Issue 1-1-2: clarify test metric for PMI reporting requirements with ‘typeII-Doppler-r18’ codebook</w:t>
            </w:r>
          </w:p>
          <w:p w14:paraId="56223FCB" w14:textId="77777777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Agreement:</w:t>
            </w:r>
          </w:p>
          <w:p w14:paraId="79940C7E" w14:textId="348B6EAE" w:rsidR="00906DEF" w:rsidRPr="00440C83" w:rsidRDefault="006F0C44" w:rsidP="00440C83">
            <w:pPr>
              <w:numPr>
                <w:ilvl w:val="0"/>
                <w:numId w:val="39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szCs w:val="28"/>
                <w:lang w:val="en-GB" w:eastAsia="zh-CN"/>
              </w:rPr>
              <w:t xml:space="preserve">Test metric defined as γ_1=t_(typeII-doppler)/t_rnd  as a starting point, where t_(typeII-doppler) is X % (e.g. X=90) of the maximum throughput obtained at SNR_(typeII-doppler) using the typeII-Doppler-r18 precoder configured according to the UE reports, and t_rnd is the throughput measured at SNR_(typeII-doppler) with random precoding based on Type I Single Panel codebook. </w:t>
            </w:r>
          </w:p>
          <w:p w14:paraId="4FC4FC92" w14:textId="328D80D4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440C83">
              <w:rPr>
                <w:rFonts w:eastAsiaTheme="minorEastAsia" w:cs="Arial"/>
                <w:b/>
                <w:bCs/>
                <w:szCs w:val="28"/>
                <w:highlight w:val="yellow"/>
                <w:lang w:val="en-GB" w:eastAsia="zh-CN"/>
              </w:rPr>
              <w:t>RAN4 #110bis</w:t>
            </w:r>
          </w:p>
          <w:p w14:paraId="531A45D4" w14:textId="77777777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Issue 1-1-3:</w:t>
            </w:r>
            <w:r w:rsidRPr="006F0C44">
              <w:rPr>
                <w:rFonts w:eastAsiaTheme="minorEastAsia" w:cs="Arial"/>
                <w:szCs w:val="28"/>
                <w:u w:val="single"/>
                <w:lang w:val="en-GB" w:eastAsia="zh-CN"/>
              </w:rPr>
              <w:t xml:space="preserve"> </w:t>
            </w:r>
            <w:r w:rsidRPr="006F0C44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X% of the maximum throughput in Test metric</w:t>
            </w:r>
          </w:p>
          <w:p w14:paraId="31F5B939" w14:textId="77777777" w:rsidR="006F0C44" w:rsidRPr="006F0C44" w:rsidRDefault="006F0C44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b/>
                <w:bCs/>
                <w:szCs w:val="28"/>
                <w:highlight w:val="green"/>
                <w:lang w:eastAsia="zh-CN"/>
              </w:rPr>
              <w:t>Agreement</w:t>
            </w:r>
            <w:r w:rsidRPr="006F0C44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:</w:t>
            </w:r>
          </w:p>
          <w:p w14:paraId="1BFFA6A1" w14:textId="58442B41" w:rsidR="00081402" w:rsidRPr="00440C83" w:rsidRDefault="006F0C44" w:rsidP="00440C83">
            <w:pPr>
              <w:numPr>
                <w:ilvl w:val="1"/>
                <w:numId w:val="40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6F0C44">
              <w:rPr>
                <w:rFonts w:eastAsiaTheme="minorEastAsia" w:cs="Arial"/>
                <w:szCs w:val="28"/>
                <w:lang w:eastAsia="zh-CN"/>
              </w:rPr>
              <w:t>90% of the maximum throughput in Test metric</w:t>
            </w:r>
          </w:p>
          <w:p w14:paraId="30F6BE18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440C83">
              <w:rPr>
                <w:rFonts w:eastAsiaTheme="minorEastAsia" w:cs="Arial"/>
                <w:b/>
                <w:bCs/>
                <w:szCs w:val="28"/>
                <w:highlight w:val="yellow"/>
                <w:lang w:val="en-GB" w:eastAsia="zh-CN"/>
              </w:rPr>
              <w:t>RAN4 #111</w:t>
            </w:r>
          </w:p>
          <w:p w14:paraId="04E763E2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Issue 1-1-2:</w:t>
            </w:r>
            <w:r w:rsidRPr="00081402">
              <w:rPr>
                <w:rFonts w:eastAsiaTheme="minorEastAsia" w:cs="Arial"/>
                <w:szCs w:val="28"/>
                <w:u w:val="single"/>
                <w:lang w:val="en-GB" w:eastAsia="zh-CN"/>
              </w:rPr>
              <w:t xml:space="preserve"> </w:t>
            </w: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Test requirements of TypeII-Doppler-r18 codebook</w:t>
            </w:r>
          </w:p>
          <w:p w14:paraId="3BEF7B51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Agreement:</w:t>
            </w:r>
            <w:r w:rsidRPr="00081402">
              <w:rPr>
                <w:rFonts w:eastAsiaTheme="minorEastAsia" w:cs="Arial"/>
                <w:b/>
                <w:bCs/>
                <w:szCs w:val="28"/>
                <w:lang w:val="en-GB" w:eastAsia="zh-CN"/>
              </w:rPr>
              <w:t xml:space="preserve"> </w:t>
            </w:r>
          </w:p>
          <w:p w14:paraId="4878D66E" w14:textId="5A268B0F" w:rsidR="00081402" w:rsidRPr="00081402" w:rsidRDefault="00081402" w:rsidP="00440C83">
            <w:pPr>
              <w:numPr>
                <w:ilvl w:val="1"/>
                <w:numId w:val="41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szCs w:val="28"/>
                <w:lang w:eastAsia="zh-CN"/>
              </w:rPr>
              <w:t>Set 2.5 as the test requirement for both 2Rx and 4Rx FR1 TDD cases for TypeII-Doppler-r18 codebook.</w:t>
            </w:r>
          </w:p>
          <w:p w14:paraId="5EC71299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Issue 1-1-3:</w:t>
            </w:r>
            <w:r w:rsidRPr="00081402">
              <w:rPr>
                <w:rFonts w:eastAsiaTheme="minorEastAsia" w:cs="Arial"/>
                <w:szCs w:val="28"/>
                <w:u w:val="single"/>
                <w:lang w:val="en-GB" w:eastAsia="zh-CN"/>
              </w:rPr>
              <w:t xml:space="preserve"> </w:t>
            </w: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Test setup for FR1 FDD case of TypeII-Doppler-r18 codebook</w:t>
            </w:r>
          </w:p>
          <w:p w14:paraId="16217337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Agreement:</w:t>
            </w:r>
            <w:r w:rsidRPr="00081402">
              <w:rPr>
                <w:rFonts w:eastAsiaTheme="minorEastAsia" w:cs="Arial"/>
                <w:b/>
                <w:bCs/>
                <w:szCs w:val="28"/>
                <w:lang w:val="en-GB" w:eastAsia="zh-CN"/>
              </w:rPr>
              <w:t xml:space="preserve"> </w:t>
            </w:r>
          </w:p>
          <w:p w14:paraId="70BAC35B" w14:textId="38339C03" w:rsidR="00081402" w:rsidRPr="00081402" w:rsidRDefault="00081402" w:rsidP="00440C83">
            <w:pPr>
              <w:numPr>
                <w:ilvl w:val="1"/>
                <w:numId w:val="42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szCs w:val="28"/>
                <w:lang w:eastAsia="zh-CN"/>
              </w:rPr>
              <w:t>Define FR1 FDD test requirement for TypeII-Doppler-r18 codebook based on current simulation results with current configuration agreed in RAN4#110bis meeting.</w:t>
            </w:r>
          </w:p>
          <w:p w14:paraId="47E57E28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Issue 1-1-2:</w:t>
            </w:r>
            <w:r w:rsidRPr="00081402">
              <w:rPr>
                <w:rFonts w:eastAsiaTheme="minorEastAsia" w:cs="Arial"/>
                <w:szCs w:val="28"/>
                <w:u w:val="single"/>
                <w:lang w:val="en-GB" w:eastAsia="zh-CN"/>
              </w:rPr>
              <w:t xml:space="preserve"> </w:t>
            </w:r>
            <w:r w:rsidRPr="00081402">
              <w:rPr>
                <w:rFonts w:eastAsiaTheme="minorEastAsia" w:cs="Arial"/>
                <w:b/>
                <w:bCs/>
                <w:szCs w:val="28"/>
                <w:u w:val="single"/>
                <w:lang w:val="en-GB" w:eastAsia="zh-CN"/>
              </w:rPr>
              <w:t>Test requirements of TypeII-Doppler-r18 codebook</w:t>
            </w:r>
          </w:p>
          <w:p w14:paraId="4A25A75D" w14:textId="77777777" w:rsidR="00081402" w:rsidRPr="00081402" w:rsidRDefault="00081402" w:rsidP="00440C83">
            <w:p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b/>
                <w:bCs/>
                <w:szCs w:val="28"/>
                <w:highlight w:val="green"/>
                <w:lang w:val="en-GB" w:eastAsia="zh-CN"/>
              </w:rPr>
              <w:t>Agreement:</w:t>
            </w:r>
            <w:r w:rsidRPr="00081402">
              <w:rPr>
                <w:rFonts w:eastAsiaTheme="minorEastAsia" w:cs="Arial"/>
                <w:b/>
                <w:bCs/>
                <w:szCs w:val="28"/>
                <w:lang w:val="en-GB" w:eastAsia="zh-CN"/>
              </w:rPr>
              <w:t xml:space="preserve"> </w:t>
            </w:r>
          </w:p>
          <w:p w14:paraId="6C244B8F" w14:textId="136F75FB" w:rsidR="00081402" w:rsidRPr="00081402" w:rsidRDefault="00081402" w:rsidP="00440C83">
            <w:pPr>
              <w:numPr>
                <w:ilvl w:val="1"/>
                <w:numId w:val="43"/>
              </w:numPr>
              <w:spacing w:after="0" w:line="240" w:lineRule="auto"/>
              <w:rPr>
                <w:rFonts w:eastAsiaTheme="minorEastAsia" w:cs="Arial"/>
                <w:szCs w:val="28"/>
                <w:lang w:eastAsia="zh-CN"/>
              </w:rPr>
            </w:pPr>
            <w:r w:rsidRPr="00081402">
              <w:rPr>
                <w:rFonts w:eastAsiaTheme="minorEastAsia" w:cs="Arial"/>
                <w:szCs w:val="28"/>
                <w:lang w:eastAsia="zh-CN"/>
              </w:rPr>
              <w:t>Set 1.8 as the test requirement for both 2Rx and 4Rx FR1 FDD cases for TypeII-Doppler-r18 codebook.</w:t>
            </w:r>
          </w:p>
        </w:tc>
      </w:tr>
    </w:tbl>
    <w:p w14:paraId="01BE2F53" w14:textId="77777777" w:rsidR="006F0C44" w:rsidRDefault="006F0C44" w:rsidP="006F0C44">
      <w:pPr>
        <w:spacing w:afterLines="50" w:after="120" w:line="288" w:lineRule="auto"/>
        <w:rPr>
          <w:rFonts w:eastAsiaTheme="minorEastAsia" w:cs="Arial"/>
          <w:szCs w:val="28"/>
          <w:lang w:val="en-GB" w:eastAsia="zh-CN"/>
        </w:rPr>
      </w:pPr>
    </w:p>
    <w:p w14:paraId="01318E72" w14:textId="09E98FB1" w:rsidR="00111B6D" w:rsidRPr="00C33A25" w:rsidRDefault="00C33A25" w:rsidP="00C33A25">
      <w:pPr>
        <w:pStyle w:val="aff"/>
        <w:numPr>
          <w:ilvl w:val="0"/>
          <w:numId w:val="37"/>
        </w:numPr>
        <w:spacing w:afterLines="50" w:after="120" w:line="288" w:lineRule="auto"/>
        <w:ind w:left="357" w:hanging="357"/>
        <w:rPr>
          <w:rFonts w:ascii="Arial" w:eastAsiaTheme="minorEastAsia" w:hAnsi="Arial" w:cs="Arial"/>
          <w:szCs w:val="28"/>
          <w:lang w:val="en-GB" w:eastAsia="zh-CN"/>
        </w:rPr>
      </w:pP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For the bullet </w:t>
      </w:r>
      <w:r w:rsidR="00111B6D" w:rsidRPr="00C33A25">
        <w:rPr>
          <w:rFonts w:ascii="Arial" w:eastAsiaTheme="minorEastAsia" w:hAnsi="Arial" w:cs="Arial" w:hint="eastAsia"/>
          <w:szCs w:val="28"/>
          <w:lang w:val="en-GB" w:eastAsia="zh-CN"/>
        </w:rPr>
        <w:t>“</w:t>
      </w:r>
      <w:r w:rsidR="00111B6D" w:rsidRPr="00C33A25">
        <w:rPr>
          <w:rFonts w:ascii="Arial" w:eastAsiaTheme="minorEastAsia" w:hAnsi="Arial" w:cs="Arial"/>
          <w:b/>
          <w:bCs/>
          <w:i/>
          <w:iCs/>
          <w:szCs w:val="28"/>
          <w:lang w:val="en-GB" w:eastAsia="zh-CN"/>
        </w:rPr>
        <w:t>whether AI/ML based performance should be better than the legacy</w:t>
      </w:r>
      <w:r w:rsidR="00111B6D" w:rsidRPr="00C33A25">
        <w:rPr>
          <w:rFonts w:ascii="Arial" w:eastAsiaTheme="minorEastAsia" w:hAnsi="Arial" w:cs="Arial" w:hint="eastAsia"/>
          <w:szCs w:val="28"/>
          <w:lang w:val="en-GB" w:eastAsia="zh-CN"/>
        </w:rPr>
        <w:t>”</w:t>
      </w:r>
      <w:r w:rsidR="00111B6D" w:rsidRPr="00C33A25">
        <w:rPr>
          <w:rFonts w:ascii="Arial" w:eastAsiaTheme="minorEastAsia" w:hAnsi="Arial" w:cs="Arial"/>
          <w:szCs w:val="28"/>
          <w:lang w:val="en-GB" w:eastAsia="zh-CN"/>
        </w:rPr>
        <w:t xml:space="preserve">, this could be 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further discussed and </w:t>
      </w:r>
      <w:r w:rsidR="00111B6D" w:rsidRPr="00C33A25">
        <w:rPr>
          <w:rFonts w:ascii="Arial" w:eastAsiaTheme="minorEastAsia" w:hAnsi="Arial" w:cs="Arial"/>
          <w:szCs w:val="28"/>
          <w:lang w:val="en-GB" w:eastAsia="zh-CN"/>
        </w:rPr>
        <w:t xml:space="preserve">decided based on 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extensive </w:t>
      </w:r>
      <w:r w:rsidR="00111B6D" w:rsidRPr="00C33A25">
        <w:rPr>
          <w:rFonts w:ascii="Arial" w:eastAsiaTheme="minorEastAsia" w:hAnsi="Arial" w:cs="Arial"/>
          <w:szCs w:val="28"/>
          <w:lang w:val="en-GB" w:eastAsia="zh-CN"/>
        </w:rPr>
        <w:t xml:space="preserve">evaluation in RAN4. The test setup adopted for TypeII-Doppler-r18 codebook could </w:t>
      </w:r>
      <w:r>
        <w:rPr>
          <w:rFonts w:ascii="Arial" w:eastAsiaTheme="minorEastAsia" w:hAnsi="Arial" w:cs="Arial" w:hint="eastAsia"/>
          <w:szCs w:val="28"/>
          <w:lang w:val="en-GB" w:eastAsia="zh-CN"/>
        </w:rPr>
        <w:t xml:space="preserve">also be </w:t>
      </w:r>
      <w:r w:rsidR="00111B6D" w:rsidRPr="00C33A25">
        <w:rPr>
          <w:rFonts w:ascii="Arial" w:eastAsiaTheme="minorEastAsia" w:hAnsi="Arial" w:cs="Arial"/>
          <w:szCs w:val="28"/>
          <w:lang w:val="en-GB" w:eastAsia="zh-CN"/>
        </w:rPr>
        <w:t>taken as starting point</w:t>
      </w:r>
      <w:r w:rsidR="00B94F0E" w:rsidRPr="00C33A25">
        <w:rPr>
          <w:rFonts w:ascii="Arial" w:eastAsiaTheme="minorEastAsia" w:hAnsi="Arial" w:cs="Arial" w:hint="eastAsia"/>
          <w:szCs w:val="28"/>
          <w:lang w:val="en-GB" w:eastAsia="zh-CN"/>
        </w:rPr>
        <w:t>, shown as following</w:t>
      </w:r>
      <w:r w:rsidR="00111B6D" w:rsidRPr="00C33A25">
        <w:rPr>
          <w:rFonts w:ascii="Arial" w:eastAsiaTheme="minorEastAsia" w:hAnsi="Arial" w:cs="Arial"/>
          <w:szCs w:val="28"/>
          <w:lang w:val="en-GB" w:eastAsia="zh-CN"/>
        </w:rPr>
        <w:t>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00" w14:paraId="5741A5CB" w14:textId="77777777" w:rsidTr="00B22800">
        <w:tc>
          <w:tcPr>
            <w:tcW w:w="9629" w:type="dxa"/>
          </w:tcPr>
          <w:p w14:paraId="30F4DCF6" w14:textId="1E92047E" w:rsidR="00B22800" w:rsidRPr="00B22800" w:rsidRDefault="00B22800" w:rsidP="00C33A25">
            <w:pPr>
              <w:spacing w:after="0" w:line="240" w:lineRule="auto"/>
              <w:rPr>
                <w:rFonts w:eastAsiaTheme="minorEastAsia"/>
                <w:b/>
                <w:lang w:eastAsia="zh-CN"/>
              </w:rPr>
            </w:pPr>
            <w:r w:rsidRPr="00C33A25">
              <w:rPr>
                <w:rFonts w:eastAsiaTheme="minorEastAsia" w:hint="eastAsia"/>
                <w:b/>
                <w:highlight w:val="yellow"/>
                <w:lang w:eastAsia="zh-CN"/>
              </w:rPr>
              <w:t>RAN4 #110bis</w:t>
            </w:r>
          </w:p>
          <w:p w14:paraId="4483450D" w14:textId="38D3D08F" w:rsidR="00B22800" w:rsidRPr="004A7DF3" w:rsidRDefault="00B22800" w:rsidP="00C33A25">
            <w:pPr>
              <w:spacing w:after="0" w:line="240" w:lineRule="auto"/>
              <w:rPr>
                <w:b/>
                <w:u w:val="single"/>
                <w:lang w:eastAsia="ko-KR"/>
              </w:rPr>
            </w:pPr>
            <w:r w:rsidRPr="004A7DF3">
              <w:rPr>
                <w:b/>
                <w:u w:val="single"/>
                <w:lang w:eastAsia="ko-KR"/>
              </w:rPr>
              <w:t>Issue 1-1-5:</w:t>
            </w:r>
            <w:r w:rsidRPr="004A7DF3">
              <w:rPr>
                <w:u w:val="single"/>
              </w:rPr>
              <w:t xml:space="preserve"> </w:t>
            </w:r>
            <w:r w:rsidRPr="004A7DF3">
              <w:rPr>
                <w:b/>
                <w:u w:val="single"/>
                <w:lang w:eastAsia="ko-KR"/>
              </w:rPr>
              <w:t>Test setup for FR1 FDD case of TypeII-Doppler-r18 codebook</w:t>
            </w:r>
          </w:p>
          <w:p w14:paraId="7AFCD278" w14:textId="77777777" w:rsidR="00B22800" w:rsidRPr="004A7DF3" w:rsidRDefault="00B22800" w:rsidP="00C33A25">
            <w:pPr>
              <w:spacing w:after="0" w:line="240" w:lineRule="auto"/>
            </w:pPr>
            <w:r w:rsidRPr="00B22800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  <w:r w:rsidRPr="00B22800">
              <w:rPr>
                <w:b/>
                <w:highlight w:val="green"/>
                <w:lang w:eastAsia="zh-CN"/>
              </w:rPr>
              <w:t>:</w:t>
            </w:r>
          </w:p>
          <w:p w14:paraId="50234220" w14:textId="77777777" w:rsidR="00B22800" w:rsidRPr="004A7DF3" w:rsidRDefault="00B22800" w:rsidP="00C33A25">
            <w:pPr>
              <w:pStyle w:val="aff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36" w:hanging="4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A7DF3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FR1 FDD 15kHz SCS case, test setup is as below descriptions:</w:t>
            </w:r>
          </w:p>
          <w:p w14:paraId="73AC9B44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Non</w:t>
            </w: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-CSI slots: scheduled in mod(i, 10) = {1,3,5,7,8,9}, i={0,1,2,…,19}</w:t>
            </w:r>
          </w:p>
          <w:p w14:paraId="3FCD7125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CSI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-RS is </w:t>
            </w: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scheduled in mod(i, 10) = {0,2,4,6}, i={0,1,2,…,19}</w:t>
            </w:r>
          </w:p>
          <w:p w14:paraId="477A7294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SSB</w:t>
            </w: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slots: i=0</w:t>
            </w:r>
          </w:p>
          <w:p w14:paraId="3F8A8550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TRS</w:t>
            </w: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slots: i=10 and 11.</w:t>
            </w:r>
          </w:p>
          <w:p w14:paraId="402916F8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hAnsi="Times New Roman"/>
                <w:sz w:val="20"/>
                <w:szCs w:val="20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CSI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report is transmitted in slot#10n+10 to estimate precoder in slot#10n+11 (i.e., δ=1)</w:t>
            </w:r>
          </w:p>
          <w:p w14:paraId="0362F7D2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hAnsi="Times New Roman"/>
                <w:sz w:val="20"/>
                <w:szCs w:val="20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Test equipment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apply the estimated precoder in slot#10n+{15, 17, 18, 19, 21, 23}</w:t>
            </w:r>
          </w:p>
          <w:p w14:paraId="06C9F0F5" w14:textId="77777777" w:rsidR="00B22800" w:rsidRPr="004A7DF3" w:rsidRDefault="00B22800" w:rsidP="00C33A25">
            <w:pPr>
              <w:spacing w:after="0" w:line="240" w:lineRule="auto"/>
              <w:jc w:val="center"/>
              <w:rPr>
                <w:lang w:eastAsia="zh-CN"/>
              </w:rPr>
            </w:pPr>
            <w:r w:rsidRPr="004A7DF3">
              <w:rPr>
                <w:noProof/>
                <w:lang w:eastAsia="zh-CN"/>
              </w:rPr>
              <w:drawing>
                <wp:inline distT="0" distB="0" distL="0" distR="0" wp14:anchorId="1B751D73" wp14:editId="76F77A33">
                  <wp:extent cx="4448430" cy="1076925"/>
                  <wp:effectExtent l="0" t="0" r="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9320" cy="1084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2DAD4A" w14:textId="77777777" w:rsidR="00B22800" w:rsidRPr="004A7DF3" w:rsidRDefault="00B22800" w:rsidP="00C33A25">
            <w:pPr>
              <w:spacing w:after="0" w:line="240" w:lineRule="auto"/>
              <w:rPr>
                <w:lang w:eastAsia="zh-CN"/>
              </w:rPr>
            </w:pPr>
          </w:p>
          <w:p w14:paraId="4F5DB1E5" w14:textId="77777777" w:rsidR="00B22800" w:rsidRPr="004A7DF3" w:rsidRDefault="00B22800" w:rsidP="00C33A25">
            <w:pPr>
              <w:spacing w:after="0" w:line="240" w:lineRule="auto"/>
              <w:rPr>
                <w:b/>
                <w:u w:val="single"/>
                <w:lang w:eastAsia="ko-KR"/>
              </w:rPr>
            </w:pPr>
            <w:r w:rsidRPr="004A7DF3">
              <w:rPr>
                <w:b/>
                <w:u w:val="single"/>
                <w:lang w:eastAsia="ko-KR"/>
              </w:rPr>
              <w:t>Issue 1-1-6:</w:t>
            </w:r>
            <w:r w:rsidRPr="004A7DF3">
              <w:rPr>
                <w:u w:val="single"/>
              </w:rPr>
              <w:t xml:space="preserve"> </w:t>
            </w:r>
            <w:r w:rsidRPr="004A7DF3">
              <w:rPr>
                <w:b/>
                <w:u w:val="single"/>
                <w:lang w:eastAsia="ko-KR"/>
              </w:rPr>
              <w:t>Test setup for FR1 TDD case of TypeII-Doppler-r18 codebook</w:t>
            </w:r>
          </w:p>
          <w:p w14:paraId="587E7901" w14:textId="77777777" w:rsidR="00B22800" w:rsidRPr="004A7DF3" w:rsidRDefault="00B22800" w:rsidP="00C33A25">
            <w:pPr>
              <w:spacing w:after="0" w:line="240" w:lineRule="auto"/>
            </w:pPr>
            <w:r w:rsidRPr="00B22800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  <w:r w:rsidRPr="00B22800">
              <w:rPr>
                <w:b/>
                <w:highlight w:val="green"/>
                <w:lang w:eastAsia="zh-CN"/>
              </w:rPr>
              <w:t>:</w:t>
            </w:r>
          </w:p>
          <w:p w14:paraId="06F4FAE7" w14:textId="77777777" w:rsidR="00B22800" w:rsidRPr="004A7DF3" w:rsidRDefault="00B22800" w:rsidP="00C33A25">
            <w:pPr>
              <w:pStyle w:val="aff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36" w:hanging="4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A7DF3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FR1 TDD 30kHz SCS case, test setup is as below descriptions f</w:t>
            </w: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or the simulation of following Rel18 Doppler codebook vs random Type I single panel codebook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7F4A13BB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Scheduling pattern for TDD SCS=30kHz with the periodicity of 20ms (40 slots):</w:t>
            </w:r>
          </w:p>
          <w:p w14:paraId="57E3E664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Non-CSI slots: scheduled in mod(i, 10) = {5,6}, i={0,1,2,…,39}</w:t>
            </w:r>
          </w:p>
          <w:p w14:paraId="5D0A7519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CSI slots: scheduled in mod(i, 10) = {0,1,2,3}, i={0,1,2,…,39}</w:t>
            </w:r>
          </w:p>
          <w:p w14:paraId="753B3A10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SSB slots: i=0</w:t>
            </w:r>
          </w:p>
          <w:p w14:paraId="7C2F6CEC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TRS slots: i=20 and 21. </w:t>
            </w:r>
          </w:p>
          <w:p w14:paraId="42729657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hAnsi="Times New Roman"/>
                <w:sz w:val="20"/>
                <w:szCs w:val="20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CSI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report is transmitted in slot#10n+9 to estimate precoder in slot#10n+10 (i.e., δ=1)</w:t>
            </w:r>
          </w:p>
          <w:p w14:paraId="40FE6424" w14:textId="77777777" w:rsidR="00B22800" w:rsidRPr="004A7DF3" w:rsidRDefault="00B22800" w:rsidP="00C33A25">
            <w:pPr>
              <w:pStyle w:val="aff"/>
              <w:numPr>
                <w:ilvl w:val="0"/>
                <w:numId w:val="44"/>
              </w:numPr>
              <w:spacing w:line="240" w:lineRule="auto"/>
              <w:ind w:left="1702" w:hanging="284"/>
              <w:rPr>
                <w:rFonts w:ascii="Times New Roman" w:hAnsi="Times New Roman"/>
                <w:color w:val="4472C4" w:themeColor="accent1"/>
                <w:sz w:val="20"/>
                <w:szCs w:val="20"/>
                <w:lang w:eastAsia="zh-CN"/>
              </w:rPr>
            </w:pPr>
            <w:r w:rsidRPr="004A7DF3">
              <w:rPr>
                <w:rFonts w:ascii="Times New Roman" w:hAnsi="Times New Roman"/>
                <w:sz w:val="20"/>
                <w:szCs w:val="20"/>
                <w:lang w:eastAsia="zh-CN"/>
              </w:rPr>
              <w:t>Test equipment</w:t>
            </w:r>
            <w:r w:rsidRPr="004A7DF3">
              <w:rPr>
                <w:rFonts w:ascii="Times New Roman" w:hAnsi="Times New Roman"/>
                <w:sz w:val="20"/>
                <w:szCs w:val="20"/>
              </w:rPr>
              <w:t xml:space="preserve"> apply the estimated precoder in slot#10n+{15, 16}</w:t>
            </w:r>
          </w:p>
          <w:p w14:paraId="0479FF3E" w14:textId="5414E4E2" w:rsidR="00B22800" w:rsidRPr="00B22800" w:rsidRDefault="00B22800" w:rsidP="00C33A25">
            <w:pPr>
              <w:spacing w:after="0" w:line="240" w:lineRule="auto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4A7DF3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0F17E3ED" wp14:editId="228FB611">
                  <wp:extent cx="5425744" cy="1082222"/>
                  <wp:effectExtent l="0" t="0" r="381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883" cy="108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940ADF" w14:textId="77777777" w:rsidR="00B22800" w:rsidRPr="00B22800" w:rsidRDefault="00B22800" w:rsidP="00B22800">
      <w:pPr>
        <w:spacing w:afterLines="50" w:after="120" w:line="288" w:lineRule="auto"/>
        <w:rPr>
          <w:rFonts w:eastAsiaTheme="minorEastAsia" w:cs="Arial"/>
          <w:szCs w:val="28"/>
          <w:lang w:val="en-GB" w:eastAsia="zh-CN"/>
        </w:rPr>
      </w:pPr>
    </w:p>
    <w:p w14:paraId="65326628" w14:textId="05765155" w:rsidR="00111B6D" w:rsidRPr="003B58C0" w:rsidRDefault="00111B6D" w:rsidP="003B58C0">
      <w:pPr>
        <w:spacing w:afterLines="50" w:after="120" w:line="288" w:lineRule="auto"/>
        <w:rPr>
          <w:rFonts w:eastAsiaTheme="minorEastAsia" w:cs="Arial"/>
          <w:b/>
          <w:bCs/>
          <w:sz w:val="22"/>
          <w:szCs w:val="36"/>
          <w:lang w:val="en-GB" w:eastAsia="zh-CN"/>
        </w:rPr>
      </w:pP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 xml:space="preserve">Proposal </w:t>
      </w:r>
      <w:r w:rsidR="00205C4E">
        <w:rPr>
          <w:rFonts w:eastAsiaTheme="minorEastAsia" w:cs="Arial" w:hint="eastAsia"/>
          <w:b/>
          <w:bCs/>
          <w:sz w:val="22"/>
          <w:szCs w:val="36"/>
          <w:lang w:val="en-GB" w:eastAsia="zh-CN"/>
        </w:rPr>
        <w:t>1</w:t>
      </w: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>: The Demod and PMI reporting requirements defined for TypeII-Doppler-r18 codebook could be considered as starting point for AI-based CSI prediction.</w:t>
      </w:r>
    </w:p>
    <w:p w14:paraId="103C4930" w14:textId="4DDE4FE4" w:rsidR="00111B6D" w:rsidRPr="003B58C0" w:rsidRDefault="00111B6D" w:rsidP="003B58C0">
      <w:pPr>
        <w:spacing w:afterLines="50" w:after="120" w:line="288" w:lineRule="auto"/>
        <w:rPr>
          <w:rFonts w:eastAsiaTheme="minorEastAsia" w:cs="Arial"/>
          <w:b/>
          <w:bCs/>
          <w:sz w:val="22"/>
          <w:szCs w:val="36"/>
          <w:lang w:val="en-GB" w:eastAsia="zh-CN"/>
        </w:rPr>
      </w:pP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 xml:space="preserve">Proposal </w:t>
      </w:r>
      <w:r w:rsidR="00205C4E">
        <w:rPr>
          <w:rFonts w:eastAsiaTheme="minorEastAsia" w:cs="Arial" w:hint="eastAsia"/>
          <w:b/>
          <w:bCs/>
          <w:sz w:val="22"/>
          <w:szCs w:val="36"/>
          <w:lang w:val="en-GB" w:eastAsia="zh-CN"/>
        </w:rPr>
        <w:t>2</w:t>
      </w: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>: Whether to define better requirements for AI-based CSI prediction shall be decided based on further evaluations. The test setup adopted for TypeII-Doppler-r18 codebook could be taken as starting point.</w:t>
      </w:r>
    </w:p>
    <w:p w14:paraId="37EB5693" w14:textId="77777777" w:rsidR="00C01F33" w:rsidRPr="00CE0424" w:rsidRDefault="00C01F33" w:rsidP="00CE0424">
      <w:pPr>
        <w:pStyle w:val="1"/>
      </w:pPr>
      <w:r w:rsidRPr="00CE0424">
        <w:t>Conclusion</w:t>
      </w:r>
    </w:p>
    <w:p w14:paraId="6225A1B8" w14:textId="14F8456B" w:rsidR="006E1C82" w:rsidRDefault="00710913" w:rsidP="00710913">
      <w:pPr>
        <w:pStyle w:val="a9"/>
        <w:rPr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C81E85">
        <w:rPr>
          <w:rFonts w:eastAsiaTheme="minorEastAsia" w:hint="eastAsia"/>
          <w:sz w:val="22"/>
          <w:szCs w:val="28"/>
        </w:rPr>
        <w:t>the issue</w:t>
      </w:r>
      <w:r w:rsidR="0033505F">
        <w:rPr>
          <w:rFonts w:eastAsiaTheme="minorEastAsia" w:hint="eastAsia"/>
          <w:sz w:val="22"/>
          <w:szCs w:val="28"/>
        </w:rPr>
        <w:t xml:space="preserve"> of AI/ML performance is </w:t>
      </w:r>
      <w:r w:rsidRPr="00BB42D4">
        <w:rPr>
          <w:sz w:val="22"/>
          <w:szCs w:val="28"/>
        </w:rPr>
        <w:t>discussed with following proposal</w:t>
      </w:r>
      <w:r w:rsidR="00D358A7">
        <w:rPr>
          <w:rFonts w:eastAsiaTheme="minorEastAsia" w:hint="eastAsia"/>
          <w:sz w:val="22"/>
          <w:szCs w:val="28"/>
        </w:rPr>
        <w:t>s</w:t>
      </w:r>
      <w:r w:rsidRPr="00BB42D4">
        <w:rPr>
          <w:sz w:val="22"/>
          <w:szCs w:val="28"/>
        </w:rPr>
        <w:t>:</w:t>
      </w:r>
    </w:p>
    <w:p w14:paraId="06F375C9" w14:textId="77777777" w:rsidR="0033505F" w:rsidRPr="003B58C0" w:rsidRDefault="0033505F" w:rsidP="0033505F">
      <w:pPr>
        <w:spacing w:afterLines="50" w:after="120" w:line="288" w:lineRule="auto"/>
        <w:rPr>
          <w:rFonts w:eastAsiaTheme="minorEastAsia" w:cs="Arial"/>
          <w:b/>
          <w:bCs/>
          <w:sz w:val="22"/>
          <w:szCs w:val="36"/>
          <w:lang w:val="en-GB" w:eastAsia="zh-CN"/>
        </w:rPr>
      </w:pP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 xml:space="preserve">Proposal </w:t>
      </w:r>
      <w:r>
        <w:rPr>
          <w:rFonts w:eastAsiaTheme="minorEastAsia" w:cs="Arial" w:hint="eastAsia"/>
          <w:b/>
          <w:bCs/>
          <w:sz w:val="22"/>
          <w:szCs w:val="36"/>
          <w:lang w:val="en-GB" w:eastAsia="zh-CN"/>
        </w:rPr>
        <w:t>1</w:t>
      </w: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>: The Demod and PMI reporting requirements defined for TypeII-Doppler-r18 codebook could be considered as starting point for AI-based CSI prediction.</w:t>
      </w:r>
    </w:p>
    <w:p w14:paraId="6B5F8082" w14:textId="6A826A18" w:rsidR="00D85C49" w:rsidRPr="0080104C" w:rsidRDefault="0033505F" w:rsidP="0080104C">
      <w:pPr>
        <w:spacing w:afterLines="50" w:after="120" w:line="288" w:lineRule="auto"/>
        <w:rPr>
          <w:rFonts w:eastAsiaTheme="minorEastAsia" w:cs="Arial"/>
          <w:b/>
          <w:bCs/>
          <w:sz w:val="22"/>
          <w:szCs w:val="36"/>
          <w:lang w:val="en-GB" w:eastAsia="zh-CN"/>
        </w:rPr>
      </w:pP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 xml:space="preserve">Proposal </w:t>
      </w:r>
      <w:r>
        <w:rPr>
          <w:rFonts w:eastAsiaTheme="minorEastAsia" w:cs="Arial" w:hint="eastAsia"/>
          <w:b/>
          <w:bCs/>
          <w:sz w:val="22"/>
          <w:szCs w:val="36"/>
          <w:lang w:val="en-GB" w:eastAsia="zh-CN"/>
        </w:rPr>
        <w:t>2</w:t>
      </w:r>
      <w:r w:rsidRPr="003B58C0">
        <w:rPr>
          <w:rFonts w:eastAsiaTheme="minorEastAsia" w:cs="Arial"/>
          <w:b/>
          <w:bCs/>
          <w:sz w:val="22"/>
          <w:szCs w:val="36"/>
          <w:lang w:val="en-GB" w:eastAsia="zh-CN"/>
        </w:rPr>
        <w:t>: Whether to define better requirements for AI-based CSI prediction shall be decided based on further evaluations. The test setup adopted for TypeII-Doppler-r18 codebook could be taken as starting point.</w:t>
      </w:r>
    </w:p>
    <w:sectPr w:rsidR="00D85C49" w:rsidRPr="0080104C" w:rsidSect="0069755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B062" w14:textId="77777777" w:rsidR="007F3C1E" w:rsidRDefault="007F3C1E">
      <w:r>
        <w:separator/>
      </w:r>
    </w:p>
  </w:endnote>
  <w:endnote w:type="continuationSeparator" w:id="0">
    <w:p w14:paraId="7F500697" w14:textId="77777777" w:rsidR="007F3C1E" w:rsidRDefault="007F3C1E">
      <w:r>
        <w:continuationSeparator/>
      </w:r>
    </w:p>
  </w:endnote>
  <w:endnote w:type="continuationNotice" w:id="1">
    <w:p w14:paraId="41D38AAE" w14:textId="77777777" w:rsidR="007F3C1E" w:rsidRDefault="007F3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FD13" w14:textId="77777777" w:rsidR="007F3C1E" w:rsidRDefault="007F3C1E">
      <w:r>
        <w:separator/>
      </w:r>
    </w:p>
  </w:footnote>
  <w:footnote w:type="continuationSeparator" w:id="0">
    <w:p w14:paraId="46460663" w14:textId="77777777" w:rsidR="007F3C1E" w:rsidRDefault="007F3C1E">
      <w:r>
        <w:continuationSeparator/>
      </w:r>
    </w:p>
  </w:footnote>
  <w:footnote w:type="continuationNotice" w:id="1">
    <w:p w14:paraId="67D3EE12" w14:textId="77777777" w:rsidR="007F3C1E" w:rsidRDefault="007F3C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97717D"/>
    <w:multiLevelType w:val="hybridMultilevel"/>
    <w:tmpl w:val="509C03A8"/>
    <w:lvl w:ilvl="0" w:tplc="93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F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2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6D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CD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0E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2F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45F7F"/>
    <w:multiLevelType w:val="hybridMultilevel"/>
    <w:tmpl w:val="CA98D53E"/>
    <w:lvl w:ilvl="0" w:tplc="43CE8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C4E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2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CE6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4C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8AB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A8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21066F"/>
    <w:multiLevelType w:val="hybridMultilevel"/>
    <w:tmpl w:val="08DADD22"/>
    <w:lvl w:ilvl="0" w:tplc="E2E87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8C2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AD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144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6A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0F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27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88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D21D20"/>
    <w:multiLevelType w:val="hybridMultilevel"/>
    <w:tmpl w:val="3C68D846"/>
    <w:lvl w:ilvl="0" w:tplc="E550B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A40BDE"/>
    <w:multiLevelType w:val="hybridMultilevel"/>
    <w:tmpl w:val="CBD8A1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1821D8"/>
    <w:multiLevelType w:val="hybridMultilevel"/>
    <w:tmpl w:val="160E9F4C"/>
    <w:lvl w:ilvl="0" w:tplc="D2DE40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26A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697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C6A6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E5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AA9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C82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E67D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3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ED43118"/>
    <w:multiLevelType w:val="hybridMultilevel"/>
    <w:tmpl w:val="5B229BA6"/>
    <w:lvl w:ilvl="0" w:tplc="B212F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20B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245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245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F4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B6C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B087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72F6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CA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666013"/>
    <w:multiLevelType w:val="hybridMultilevel"/>
    <w:tmpl w:val="120E248A"/>
    <w:lvl w:ilvl="0" w:tplc="4A46B58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BF0DE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A4C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E05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8A97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0C53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4829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C5C6A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A2BF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1AA0631"/>
    <w:multiLevelType w:val="hybridMultilevel"/>
    <w:tmpl w:val="70B8D996"/>
    <w:lvl w:ilvl="0" w:tplc="DDBC1A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8C78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22D7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147E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6E3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E400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EB0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0432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7890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B225F8"/>
    <w:multiLevelType w:val="hybridMultilevel"/>
    <w:tmpl w:val="B5645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141973"/>
    <w:multiLevelType w:val="hybridMultilevel"/>
    <w:tmpl w:val="2D8A5A04"/>
    <w:lvl w:ilvl="0" w:tplc="DF705C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CD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C623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C6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446E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E73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D603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BC28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006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E02E8"/>
    <w:multiLevelType w:val="hybridMultilevel"/>
    <w:tmpl w:val="811A4548"/>
    <w:lvl w:ilvl="0" w:tplc="42A2D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88C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960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69A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431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CD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1E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30F9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C29A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51EAE"/>
    <w:multiLevelType w:val="hybridMultilevel"/>
    <w:tmpl w:val="75AA59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AD62E27"/>
    <w:multiLevelType w:val="hybridMultilevel"/>
    <w:tmpl w:val="9ED4BF64"/>
    <w:lvl w:ilvl="0" w:tplc="056C7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65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66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A0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0AD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CFA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9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8CAE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94D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B844551"/>
    <w:multiLevelType w:val="hybridMultilevel"/>
    <w:tmpl w:val="F4CE3A1E"/>
    <w:lvl w:ilvl="0" w:tplc="E354A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44B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ACC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E2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66F6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62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640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49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A2E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36036"/>
    <w:multiLevelType w:val="hybridMultilevel"/>
    <w:tmpl w:val="70167B38"/>
    <w:lvl w:ilvl="0" w:tplc="8E14FB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6B27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B007E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7025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D2D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461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A1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4E9A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AC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62404"/>
    <w:multiLevelType w:val="hybridMultilevel"/>
    <w:tmpl w:val="C9E6FF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1607A"/>
    <w:multiLevelType w:val="hybridMultilevel"/>
    <w:tmpl w:val="C9FC6DE8"/>
    <w:lvl w:ilvl="0" w:tplc="C0E6B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CE06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50A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E47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56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8C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06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8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41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F66121F"/>
    <w:multiLevelType w:val="hybridMultilevel"/>
    <w:tmpl w:val="5C3E0E3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FA2863"/>
    <w:multiLevelType w:val="hybridMultilevel"/>
    <w:tmpl w:val="3B0E0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E482031"/>
    <w:multiLevelType w:val="hybridMultilevel"/>
    <w:tmpl w:val="61F0B1B2"/>
    <w:lvl w:ilvl="0" w:tplc="6FA43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F08DA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28D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66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E4D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DA3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ED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D6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68A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AC3A57"/>
    <w:multiLevelType w:val="hybridMultilevel"/>
    <w:tmpl w:val="B952335C"/>
    <w:lvl w:ilvl="0" w:tplc="C49C4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CFC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8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563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C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40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20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0F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6F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0E656E"/>
    <w:multiLevelType w:val="hybridMultilevel"/>
    <w:tmpl w:val="0862D198"/>
    <w:lvl w:ilvl="0" w:tplc="513A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04AD9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FCAC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4A5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41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EAD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A8A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084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DEC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1D0D08"/>
    <w:multiLevelType w:val="hybridMultilevel"/>
    <w:tmpl w:val="3DDEB6C8"/>
    <w:lvl w:ilvl="0" w:tplc="883E3E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542D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858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8DC3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FE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8693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9CC5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402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76EB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69813188">
    <w:abstractNumId w:val="24"/>
  </w:num>
  <w:num w:numId="2" w16cid:durableId="1922837493">
    <w:abstractNumId w:val="18"/>
  </w:num>
  <w:num w:numId="3" w16cid:durableId="1996493083">
    <w:abstractNumId w:val="0"/>
  </w:num>
  <w:num w:numId="4" w16cid:durableId="282807018">
    <w:abstractNumId w:val="27"/>
  </w:num>
  <w:num w:numId="5" w16cid:durableId="826438824">
    <w:abstractNumId w:val="28"/>
  </w:num>
  <w:num w:numId="6" w16cid:durableId="10954744">
    <w:abstractNumId w:val="31"/>
  </w:num>
  <w:num w:numId="7" w16cid:durableId="183830960">
    <w:abstractNumId w:val="8"/>
  </w:num>
  <w:num w:numId="8" w16cid:durableId="1606114056">
    <w:abstractNumId w:val="10"/>
  </w:num>
  <w:num w:numId="9" w16cid:durableId="2129543684">
    <w:abstractNumId w:val="3"/>
  </w:num>
  <w:num w:numId="10" w16cid:durableId="1458717335">
    <w:abstractNumId w:val="41"/>
  </w:num>
  <w:num w:numId="11" w16cid:durableId="1670518138">
    <w:abstractNumId w:val="16"/>
  </w:num>
  <w:num w:numId="12" w16cid:durableId="350379046">
    <w:abstractNumId w:val="38"/>
  </w:num>
  <w:num w:numId="13" w16cid:durableId="122043147">
    <w:abstractNumId w:val="30"/>
  </w:num>
  <w:num w:numId="14" w16cid:durableId="1344628431">
    <w:abstractNumId w:val="33"/>
  </w:num>
  <w:num w:numId="15" w16cid:durableId="1170023414">
    <w:abstractNumId w:val="35"/>
  </w:num>
  <w:num w:numId="16" w16cid:durableId="1633634077">
    <w:abstractNumId w:val="36"/>
  </w:num>
  <w:num w:numId="17" w16cid:durableId="866679861">
    <w:abstractNumId w:val="39"/>
  </w:num>
  <w:num w:numId="18" w16cid:durableId="1046642493">
    <w:abstractNumId w:val="37"/>
  </w:num>
  <w:num w:numId="19" w16cid:durableId="71589123">
    <w:abstractNumId w:val="20"/>
  </w:num>
  <w:num w:numId="20" w16cid:durableId="2033262331">
    <w:abstractNumId w:val="14"/>
  </w:num>
  <w:num w:numId="21" w16cid:durableId="1237324339">
    <w:abstractNumId w:val="23"/>
  </w:num>
  <w:num w:numId="22" w16cid:durableId="2002081210">
    <w:abstractNumId w:val="22"/>
  </w:num>
  <w:num w:numId="23" w16cid:durableId="1789273111">
    <w:abstractNumId w:val="19"/>
  </w:num>
  <w:num w:numId="24" w16cid:durableId="244386526">
    <w:abstractNumId w:val="44"/>
  </w:num>
  <w:num w:numId="25" w16cid:durableId="838927400">
    <w:abstractNumId w:val="13"/>
  </w:num>
  <w:num w:numId="26" w16cid:durableId="393046457">
    <w:abstractNumId w:val="4"/>
  </w:num>
  <w:num w:numId="27" w16cid:durableId="1305507033">
    <w:abstractNumId w:val="25"/>
  </w:num>
  <w:num w:numId="28" w16cid:durableId="510488064">
    <w:abstractNumId w:val="21"/>
  </w:num>
  <w:num w:numId="29" w16cid:durableId="393814896">
    <w:abstractNumId w:val="17"/>
  </w:num>
  <w:num w:numId="30" w16cid:durableId="560335186">
    <w:abstractNumId w:val="26"/>
  </w:num>
  <w:num w:numId="31" w16cid:durableId="1470707023">
    <w:abstractNumId w:val="34"/>
  </w:num>
  <w:num w:numId="32" w16cid:durableId="803348722">
    <w:abstractNumId w:val="11"/>
  </w:num>
  <w:num w:numId="33" w16cid:durableId="147864761">
    <w:abstractNumId w:val="30"/>
  </w:num>
  <w:num w:numId="34" w16cid:durableId="819267346">
    <w:abstractNumId w:val="32"/>
  </w:num>
  <w:num w:numId="35" w16cid:durableId="329793141">
    <w:abstractNumId w:val="43"/>
  </w:num>
  <w:num w:numId="36" w16cid:durableId="690646750">
    <w:abstractNumId w:val="15"/>
  </w:num>
  <w:num w:numId="37" w16cid:durableId="592277767">
    <w:abstractNumId w:val="9"/>
  </w:num>
  <w:num w:numId="38" w16cid:durableId="1515610160">
    <w:abstractNumId w:val="42"/>
  </w:num>
  <w:num w:numId="39" w16cid:durableId="649675812">
    <w:abstractNumId w:val="12"/>
  </w:num>
  <w:num w:numId="40" w16cid:durableId="1310331654">
    <w:abstractNumId w:val="5"/>
  </w:num>
  <w:num w:numId="41" w16cid:durableId="899949842">
    <w:abstractNumId w:val="6"/>
  </w:num>
  <w:num w:numId="42" w16cid:durableId="1063680731">
    <w:abstractNumId w:val="29"/>
  </w:num>
  <w:num w:numId="43" w16cid:durableId="780418699">
    <w:abstractNumId w:val="40"/>
  </w:num>
  <w:num w:numId="44" w16cid:durableId="2063823981">
    <w:abstractNumId w:val="1"/>
  </w:num>
  <w:num w:numId="45" w16cid:durableId="1061244591">
    <w:abstractNumId w:val="7"/>
  </w:num>
  <w:num w:numId="46" w16cid:durableId="158021667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58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6A86"/>
    <w:rsid w:val="00017C67"/>
    <w:rsid w:val="00017CCA"/>
    <w:rsid w:val="00023837"/>
    <w:rsid w:val="00024277"/>
    <w:rsid w:val="0002564D"/>
    <w:rsid w:val="00025ECA"/>
    <w:rsid w:val="000267BE"/>
    <w:rsid w:val="00026F1A"/>
    <w:rsid w:val="00030594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66C35"/>
    <w:rsid w:val="000709B2"/>
    <w:rsid w:val="00070DBC"/>
    <w:rsid w:val="00077588"/>
    <w:rsid w:val="00077BFF"/>
    <w:rsid w:val="00077E5F"/>
    <w:rsid w:val="0008036A"/>
    <w:rsid w:val="00081402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0F54"/>
    <w:rsid w:val="00091557"/>
    <w:rsid w:val="000924C1"/>
    <w:rsid w:val="000924F0"/>
    <w:rsid w:val="00093474"/>
    <w:rsid w:val="0009483F"/>
    <w:rsid w:val="0009510F"/>
    <w:rsid w:val="00095A99"/>
    <w:rsid w:val="00097AC4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61E9"/>
    <w:rsid w:val="000C165A"/>
    <w:rsid w:val="000C2E19"/>
    <w:rsid w:val="000C4D0D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4245"/>
    <w:rsid w:val="000F6DF3"/>
    <w:rsid w:val="000F6F89"/>
    <w:rsid w:val="000F7670"/>
    <w:rsid w:val="000F7A60"/>
    <w:rsid w:val="001005FF"/>
    <w:rsid w:val="00104206"/>
    <w:rsid w:val="001062FB"/>
    <w:rsid w:val="001063E6"/>
    <w:rsid w:val="00106EDA"/>
    <w:rsid w:val="00111B6D"/>
    <w:rsid w:val="001120AD"/>
    <w:rsid w:val="00112D0E"/>
    <w:rsid w:val="001137E9"/>
    <w:rsid w:val="00113CF4"/>
    <w:rsid w:val="00114841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27219"/>
    <w:rsid w:val="00132FD0"/>
    <w:rsid w:val="001344C0"/>
    <w:rsid w:val="001346FA"/>
    <w:rsid w:val="00135252"/>
    <w:rsid w:val="00137AB5"/>
    <w:rsid w:val="00137F0B"/>
    <w:rsid w:val="00143BE7"/>
    <w:rsid w:val="001473FB"/>
    <w:rsid w:val="0015134A"/>
    <w:rsid w:val="001513C0"/>
    <w:rsid w:val="00151E23"/>
    <w:rsid w:val="001526E0"/>
    <w:rsid w:val="001535F0"/>
    <w:rsid w:val="001551B5"/>
    <w:rsid w:val="00155A47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8C"/>
    <w:rsid w:val="001F54C5"/>
    <w:rsid w:val="001F662C"/>
    <w:rsid w:val="001F7074"/>
    <w:rsid w:val="00200490"/>
    <w:rsid w:val="00201823"/>
    <w:rsid w:val="00201F3A"/>
    <w:rsid w:val="00203F96"/>
    <w:rsid w:val="00205C4E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666B"/>
    <w:rsid w:val="00241559"/>
    <w:rsid w:val="002431DA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686E"/>
    <w:rsid w:val="00267354"/>
    <w:rsid w:val="00267C83"/>
    <w:rsid w:val="0027144F"/>
    <w:rsid w:val="00271813"/>
    <w:rsid w:val="00271EF0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408E"/>
    <w:rsid w:val="002A578E"/>
    <w:rsid w:val="002A7A98"/>
    <w:rsid w:val="002B0E00"/>
    <w:rsid w:val="002B24D6"/>
    <w:rsid w:val="002B279A"/>
    <w:rsid w:val="002B4EBC"/>
    <w:rsid w:val="002B536C"/>
    <w:rsid w:val="002B68FB"/>
    <w:rsid w:val="002C09FF"/>
    <w:rsid w:val="002C41E6"/>
    <w:rsid w:val="002C57CA"/>
    <w:rsid w:val="002C58F5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4C67"/>
    <w:rsid w:val="002E63DC"/>
    <w:rsid w:val="002E7712"/>
    <w:rsid w:val="002E7CAE"/>
    <w:rsid w:val="002F0378"/>
    <w:rsid w:val="002F13E4"/>
    <w:rsid w:val="002F2771"/>
    <w:rsid w:val="002F37A9"/>
    <w:rsid w:val="002F5F47"/>
    <w:rsid w:val="002F7BE5"/>
    <w:rsid w:val="00301934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9DF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4581"/>
    <w:rsid w:val="0033505F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6C5E"/>
    <w:rsid w:val="00377CE1"/>
    <w:rsid w:val="00380660"/>
    <w:rsid w:val="00381D74"/>
    <w:rsid w:val="0038289D"/>
    <w:rsid w:val="00383E43"/>
    <w:rsid w:val="00385BF0"/>
    <w:rsid w:val="00386A83"/>
    <w:rsid w:val="0039062A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1BD1"/>
    <w:rsid w:val="003B20E6"/>
    <w:rsid w:val="003B369F"/>
    <w:rsid w:val="003B36A3"/>
    <w:rsid w:val="003B4374"/>
    <w:rsid w:val="003B4D81"/>
    <w:rsid w:val="003B58C0"/>
    <w:rsid w:val="003B64BB"/>
    <w:rsid w:val="003B7FE5"/>
    <w:rsid w:val="003C11C8"/>
    <w:rsid w:val="003C2702"/>
    <w:rsid w:val="003C6307"/>
    <w:rsid w:val="003C7076"/>
    <w:rsid w:val="003C7806"/>
    <w:rsid w:val="003D0A92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0EC3"/>
    <w:rsid w:val="003F28A0"/>
    <w:rsid w:val="003F2CD4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094E"/>
    <w:rsid w:val="00420971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61F8"/>
    <w:rsid w:val="004365D0"/>
    <w:rsid w:val="004372D1"/>
    <w:rsid w:val="00437447"/>
    <w:rsid w:val="004374B1"/>
    <w:rsid w:val="00440C83"/>
    <w:rsid w:val="00440DED"/>
    <w:rsid w:val="00441A5D"/>
    <w:rsid w:val="00441A92"/>
    <w:rsid w:val="004431DC"/>
    <w:rsid w:val="00444F56"/>
    <w:rsid w:val="00446488"/>
    <w:rsid w:val="004506DE"/>
    <w:rsid w:val="004517AA"/>
    <w:rsid w:val="004519DA"/>
    <w:rsid w:val="00452CAC"/>
    <w:rsid w:val="0045375E"/>
    <w:rsid w:val="00457565"/>
    <w:rsid w:val="00457B71"/>
    <w:rsid w:val="00457CB3"/>
    <w:rsid w:val="00457CED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121"/>
    <w:rsid w:val="004B3EB8"/>
    <w:rsid w:val="004B411A"/>
    <w:rsid w:val="004B598C"/>
    <w:rsid w:val="004B6F6A"/>
    <w:rsid w:val="004B6FC1"/>
    <w:rsid w:val="004B7C0C"/>
    <w:rsid w:val="004C177A"/>
    <w:rsid w:val="004C2AFC"/>
    <w:rsid w:val="004C2B98"/>
    <w:rsid w:val="004C3898"/>
    <w:rsid w:val="004C3927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17863"/>
    <w:rsid w:val="0052125F"/>
    <w:rsid w:val="005219CF"/>
    <w:rsid w:val="00522E6E"/>
    <w:rsid w:val="00524B0D"/>
    <w:rsid w:val="005253F2"/>
    <w:rsid w:val="00526B34"/>
    <w:rsid w:val="005278E9"/>
    <w:rsid w:val="00530226"/>
    <w:rsid w:val="00533278"/>
    <w:rsid w:val="0053397B"/>
    <w:rsid w:val="00534B59"/>
    <w:rsid w:val="00535A69"/>
    <w:rsid w:val="00536759"/>
    <w:rsid w:val="00537C62"/>
    <w:rsid w:val="00541FDF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130D"/>
    <w:rsid w:val="00572505"/>
    <w:rsid w:val="00574FE6"/>
    <w:rsid w:val="005812C3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2B4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54A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D788F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07BC3"/>
    <w:rsid w:val="006114C1"/>
    <w:rsid w:val="006116EA"/>
    <w:rsid w:val="00611B83"/>
    <w:rsid w:val="0061260F"/>
    <w:rsid w:val="00613257"/>
    <w:rsid w:val="00613463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8C6"/>
    <w:rsid w:val="00656A92"/>
    <w:rsid w:val="00656DDE"/>
    <w:rsid w:val="0066011D"/>
    <w:rsid w:val="006607C0"/>
    <w:rsid w:val="006613A6"/>
    <w:rsid w:val="006627A2"/>
    <w:rsid w:val="006634E6"/>
    <w:rsid w:val="00663FA8"/>
    <w:rsid w:val="00664FB2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861A7"/>
    <w:rsid w:val="0069096D"/>
    <w:rsid w:val="006917CF"/>
    <w:rsid w:val="00692AEC"/>
    <w:rsid w:val="006946D8"/>
    <w:rsid w:val="00695FC2"/>
    <w:rsid w:val="00696949"/>
    <w:rsid w:val="00697052"/>
    <w:rsid w:val="0069755D"/>
    <w:rsid w:val="006A191A"/>
    <w:rsid w:val="006A1D17"/>
    <w:rsid w:val="006A23A2"/>
    <w:rsid w:val="006A46FB"/>
    <w:rsid w:val="006A5E28"/>
    <w:rsid w:val="006A620B"/>
    <w:rsid w:val="006A654D"/>
    <w:rsid w:val="006A697B"/>
    <w:rsid w:val="006A7AFF"/>
    <w:rsid w:val="006B0137"/>
    <w:rsid w:val="006B05F5"/>
    <w:rsid w:val="006B1816"/>
    <w:rsid w:val="006B2099"/>
    <w:rsid w:val="006B2DF3"/>
    <w:rsid w:val="006B467D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0EE1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0C44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5835"/>
    <w:rsid w:val="00706101"/>
    <w:rsid w:val="00707072"/>
    <w:rsid w:val="00707D61"/>
    <w:rsid w:val="0071083F"/>
    <w:rsid w:val="00710913"/>
    <w:rsid w:val="00710D3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180E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80"/>
    <w:rsid w:val="007755F2"/>
    <w:rsid w:val="00776971"/>
    <w:rsid w:val="00780A80"/>
    <w:rsid w:val="0078169B"/>
    <w:rsid w:val="007816E1"/>
    <w:rsid w:val="0078177E"/>
    <w:rsid w:val="007824F5"/>
    <w:rsid w:val="0078304C"/>
    <w:rsid w:val="00783673"/>
    <w:rsid w:val="00783BD1"/>
    <w:rsid w:val="007848A0"/>
    <w:rsid w:val="00785490"/>
    <w:rsid w:val="00787105"/>
    <w:rsid w:val="0079093C"/>
    <w:rsid w:val="007925EA"/>
    <w:rsid w:val="007928DD"/>
    <w:rsid w:val="00793765"/>
    <w:rsid w:val="00793CD8"/>
    <w:rsid w:val="00794552"/>
    <w:rsid w:val="00795C92"/>
    <w:rsid w:val="00796231"/>
    <w:rsid w:val="00797173"/>
    <w:rsid w:val="00797E84"/>
    <w:rsid w:val="007A128A"/>
    <w:rsid w:val="007A1CB3"/>
    <w:rsid w:val="007A306F"/>
    <w:rsid w:val="007A37F7"/>
    <w:rsid w:val="007A43A6"/>
    <w:rsid w:val="007A44B6"/>
    <w:rsid w:val="007A58A6"/>
    <w:rsid w:val="007A76D6"/>
    <w:rsid w:val="007B0FBF"/>
    <w:rsid w:val="007B16E0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2592"/>
    <w:rsid w:val="007D41B3"/>
    <w:rsid w:val="007D5901"/>
    <w:rsid w:val="007D7526"/>
    <w:rsid w:val="007E3202"/>
    <w:rsid w:val="007E439F"/>
    <w:rsid w:val="007E4610"/>
    <w:rsid w:val="007E4715"/>
    <w:rsid w:val="007E505B"/>
    <w:rsid w:val="007E7091"/>
    <w:rsid w:val="007F0D3F"/>
    <w:rsid w:val="007F1BE5"/>
    <w:rsid w:val="007F3C1E"/>
    <w:rsid w:val="007F5602"/>
    <w:rsid w:val="007F694E"/>
    <w:rsid w:val="0080104C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5D79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2960"/>
    <w:rsid w:val="00834D8C"/>
    <w:rsid w:val="008376AC"/>
    <w:rsid w:val="008431F2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4312"/>
    <w:rsid w:val="0087437C"/>
    <w:rsid w:val="00874651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96C47"/>
    <w:rsid w:val="008A21FF"/>
    <w:rsid w:val="008A2CE2"/>
    <w:rsid w:val="008A30AC"/>
    <w:rsid w:val="008A44B8"/>
    <w:rsid w:val="008A4E63"/>
    <w:rsid w:val="008A51A8"/>
    <w:rsid w:val="008A54C7"/>
    <w:rsid w:val="008A77D8"/>
    <w:rsid w:val="008B02D6"/>
    <w:rsid w:val="008B0483"/>
    <w:rsid w:val="008B0A48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146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7755"/>
    <w:rsid w:val="00901CF2"/>
    <w:rsid w:val="00902350"/>
    <w:rsid w:val="009027A3"/>
    <w:rsid w:val="0090336B"/>
    <w:rsid w:val="009053AA"/>
    <w:rsid w:val="0090672E"/>
    <w:rsid w:val="00906939"/>
    <w:rsid w:val="00906DEF"/>
    <w:rsid w:val="009100F1"/>
    <w:rsid w:val="009106A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5F7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10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3728"/>
    <w:rsid w:val="00974D3C"/>
    <w:rsid w:val="009750F7"/>
    <w:rsid w:val="00975678"/>
    <w:rsid w:val="0097603D"/>
    <w:rsid w:val="00976949"/>
    <w:rsid w:val="00980477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2F6E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069D7"/>
    <w:rsid w:val="00A11F5E"/>
    <w:rsid w:val="00A133D4"/>
    <w:rsid w:val="00A13E54"/>
    <w:rsid w:val="00A14B9B"/>
    <w:rsid w:val="00A14FAC"/>
    <w:rsid w:val="00A15E17"/>
    <w:rsid w:val="00A163B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4EB8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6B5F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D2C"/>
    <w:rsid w:val="00AD3F94"/>
    <w:rsid w:val="00AD4A5A"/>
    <w:rsid w:val="00AD5694"/>
    <w:rsid w:val="00AE0C35"/>
    <w:rsid w:val="00AE27AC"/>
    <w:rsid w:val="00AE40E0"/>
    <w:rsid w:val="00AE4DBA"/>
    <w:rsid w:val="00AE4F07"/>
    <w:rsid w:val="00AE5FDB"/>
    <w:rsid w:val="00AF1C5D"/>
    <w:rsid w:val="00AF1D4C"/>
    <w:rsid w:val="00AF217B"/>
    <w:rsid w:val="00AF397D"/>
    <w:rsid w:val="00AF422F"/>
    <w:rsid w:val="00AF42D7"/>
    <w:rsid w:val="00AF7733"/>
    <w:rsid w:val="00B006FE"/>
    <w:rsid w:val="00B007CB"/>
    <w:rsid w:val="00B0160A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177EB"/>
    <w:rsid w:val="00B20256"/>
    <w:rsid w:val="00B20D09"/>
    <w:rsid w:val="00B21C9C"/>
    <w:rsid w:val="00B22800"/>
    <w:rsid w:val="00B24A48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314D"/>
    <w:rsid w:val="00B548B7"/>
    <w:rsid w:val="00B5618A"/>
    <w:rsid w:val="00B64407"/>
    <w:rsid w:val="00B664C7"/>
    <w:rsid w:val="00B66EDB"/>
    <w:rsid w:val="00B6747D"/>
    <w:rsid w:val="00B674A0"/>
    <w:rsid w:val="00B70235"/>
    <w:rsid w:val="00B713D8"/>
    <w:rsid w:val="00B73802"/>
    <w:rsid w:val="00B739F6"/>
    <w:rsid w:val="00B750D2"/>
    <w:rsid w:val="00B76029"/>
    <w:rsid w:val="00B80C98"/>
    <w:rsid w:val="00B80D1C"/>
    <w:rsid w:val="00B81A6C"/>
    <w:rsid w:val="00B828BE"/>
    <w:rsid w:val="00B83390"/>
    <w:rsid w:val="00B842F4"/>
    <w:rsid w:val="00B85728"/>
    <w:rsid w:val="00B85DE5"/>
    <w:rsid w:val="00B86A15"/>
    <w:rsid w:val="00B90F73"/>
    <w:rsid w:val="00B93B59"/>
    <w:rsid w:val="00B9406A"/>
    <w:rsid w:val="00B94F0E"/>
    <w:rsid w:val="00B96693"/>
    <w:rsid w:val="00BA0707"/>
    <w:rsid w:val="00BA096F"/>
    <w:rsid w:val="00BA2280"/>
    <w:rsid w:val="00BA2A08"/>
    <w:rsid w:val="00BA3972"/>
    <w:rsid w:val="00BA56D2"/>
    <w:rsid w:val="00BA76E0"/>
    <w:rsid w:val="00BA7E01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253D"/>
    <w:rsid w:val="00BD2C78"/>
    <w:rsid w:val="00BD4327"/>
    <w:rsid w:val="00BD48AC"/>
    <w:rsid w:val="00BD5F1A"/>
    <w:rsid w:val="00BD766F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5BFD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2F7"/>
    <w:rsid w:val="00C05706"/>
    <w:rsid w:val="00C05F52"/>
    <w:rsid w:val="00C0713F"/>
    <w:rsid w:val="00C07377"/>
    <w:rsid w:val="00C10478"/>
    <w:rsid w:val="00C10F57"/>
    <w:rsid w:val="00C12107"/>
    <w:rsid w:val="00C14CA5"/>
    <w:rsid w:val="00C14D4B"/>
    <w:rsid w:val="00C154BB"/>
    <w:rsid w:val="00C20B69"/>
    <w:rsid w:val="00C22CC6"/>
    <w:rsid w:val="00C23410"/>
    <w:rsid w:val="00C24ED3"/>
    <w:rsid w:val="00C27019"/>
    <w:rsid w:val="00C279B5"/>
    <w:rsid w:val="00C27C45"/>
    <w:rsid w:val="00C3008A"/>
    <w:rsid w:val="00C3138B"/>
    <w:rsid w:val="00C33A25"/>
    <w:rsid w:val="00C36213"/>
    <w:rsid w:val="00C36357"/>
    <w:rsid w:val="00C3719D"/>
    <w:rsid w:val="00C377E7"/>
    <w:rsid w:val="00C37CB2"/>
    <w:rsid w:val="00C46C8A"/>
    <w:rsid w:val="00C46F0D"/>
    <w:rsid w:val="00C473A5"/>
    <w:rsid w:val="00C54995"/>
    <w:rsid w:val="00C54D41"/>
    <w:rsid w:val="00C57AA0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1443"/>
    <w:rsid w:val="00C93226"/>
    <w:rsid w:val="00C9369F"/>
    <w:rsid w:val="00C93814"/>
    <w:rsid w:val="00C93C4B"/>
    <w:rsid w:val="00C944AB"/>
    <w:rsid w:val="00C955C9"/>
    <w:rsid w:val="00C95B40"/>
    <w:rsid w:val="00C95F46"/>
    <w:rsid w:val="00C965AF"/>
    <w:rsid w:val="00C966F9"/>
    <w:rsid w:val="00CA1ED8"/>
    <w:rsid w:val="00CA599F"/>
    <w:rsid w:val="00CB1A4F"/>
    <w:rsid w:val="00CB1EEE"/>
    <w:rsid w:val="00CB1F63"/>
    <w:rsid w:val="00CB26EC"/>
    <w:rsid w:val="00CB7170"/>
    <w:rsid w:val="00CC040E"/>
    <w:rsid w:val="00CC111F"/>
    <w:rsid w:val="00CC2011"/>
    <w:rsid w:val="00CC36D4"/>
    <w:rsid w:val="00CC3EA0"/>
    <w:rsid w:val="00CC4B9B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1FA9"/>
    <w:rsid w:val="00D0349B"/>
    <w:rsid w:val="00D036A5"/>
    <w:rsid w:val="00D0593B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58A7"/>
    <w:rsid w:val="00D36E71"/>
    <w:rsid w:val="00D37D87"/>
    <w:rsid w:val="00D40B33"/>
    <w:rsid w:val="00D4318F"/>
    <w:rsid w:val="00D438BF"/>
    <w:rsid w:val="00D440F8"/>
    <w:rsid w:val="00D449F5"/>
    <w:rsid w:val="00D50EFF"/>
    <w:rsid w:val="00D542DD"/>
    <w:rsid w:val="00D546FF"/>
    <w:rsid w:val="00D552A8"/>
    <w:rsid w:val="00D55AD5"/>
    <w:rsid w:val="00D576CA"/>
    <w:rsid w:val="00D57826"/>
    <w:rsid w:val="00D60FC3"/>
    <w:rsid w:val="00D61AF5"/>
    <w:rsid w:val="00D640A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5C49"/>
    <w:rsid w:val="00D86CA3"/>
    <w:rsid w:val="00D871CE"/>
    <w:rsid w:val="00D914F4"/>
    <w:rsid w:val="00D9196D"/>
    <w:rsid w:val="00D91A58"/>
    <w:rsid w:val="00D923FA"/>
    <w:rsid w:val="00D92982"/>
    <w:rsid w:val="00D9423B"/>
    <w:rsid w:val="00D96376"/>
    <w:rsid w:val="00D973B9"/>
    <w:rsid w:val="00DA1C49"/>
    <w:rsid w:val="00DA305E"/>
    <w:rsid w:val="00DA487D"/>
    <w:rsid w:val="00DA5417"/>
    <w:rsid w:val="00DA56E8"/>
    <w:rsid w:val="00DB0A9F"/>
    <w:rsid w:val="00DB3229"/>
    <w:rsid w:val="00DB329B"/>
    <w:rsid w:val="00DB351B"/>
    <w:rsid w:val="00DB377D"/>
    <w:rsid w:val="00DC2D36"/>
    <w:rsid w:val="00DC2EC6"/>
    <w:rsid w:val="00DC3809"/>
    <w:rsid w:val="00DC51AB"/>
    <w:rsid w:val="00DC53EF"/>
    <w:rsid w:val="00DD0D5E"/>
    <w:rsid w:val="00DD1E91"/>
    <w:rsid w:val="00DD315B"/>
    <w:rsid w:val="00DD4C6E"/>
    <w:rsid w:val="00DE3F2C"/>
    <w:rsid w:val="00DE5608"/>
    <w:rsid w:val="00DE58D0"/>
    <w:rsid w:val="00DE5A11"/>
    <w:rsid w:val="00DE654F"/>
    <w:rsid w:val="00DE6BD3"/>
    <w:rsid w:val="00DF0B6E"/>
    <w:rsid w:val="00DF0FC7"/>
    <w:rsid w:val="00DF136C"/>
    <w:rsid w:val="00DF15E0"/>
    <w:rsid w:val="00DF163D"/>
    <w:rsid w:val="00DF37A0"/>
    <w:rsid w:val="00DF393F"/>
    <w:rsid w:val="00DF50ED"/>
    <w:rsid w:val="00E01D30"/>
    <w:rsid w:val="00E02945"/>
    <w:rsid w:val="00E04D47"/>
    <w:rsid w:val="00E06D45"/>
    <w:rsid w:val="00E105FF"/>
    <w:rsid w:val="00E110E7"/>
    <w:rsid w:val="00E11B20"/>
    <w:rsid w:val="00E13104"/>
    <w:rsid w:val="00E13A68"/>
    <w:rsid w:val="00E13ADB"/>
    <w:rsid w:val="00E152BF"/>
    <w:rsid w:val="00E170A0"/>
    <w:rsid w:val="00E17FA2"/>
    <w:rsid w:val="00E21790"/>
    <w:rsid w:val="00E22330"/>
    <w:rsid w:val="00E2263D"/>
    <w:rsid w:val="00E22AD2"/>
    <w:rsid w:val="00E27F52"/>
    <w:rsid w:val="00E300D4"/>
    <w:rsid w:val="00E306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2E31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0F40"/>
    <w:rsid w:val="00E62C5D"/>
    <w:rsid w:val="00E63838"/>
    <w:rsid w:val="00E64434"/>
    <w:rsid w:val="00E67C51"/>
    <w:rsid w:val="00E7150D"/>
    <w:rsid w:val="00E717FF"/>
    <w:rsid w:val="00E72EFC"/>
    <w:rsid w:val="00E73218"/>
    <w:rsid w:val="00E758EC"/>
    <w:rsid w:val="00E762EF"/>
    <w:rsid w:val="00E76CD4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2234"/>
    <w:rsid w:val="00ED320C"/>
    <w:rsid w:val="00ED3EE6"/>
    <w:rsid w:val="00ED50A7"/>
    <w:rsid w:val="00ED62D7"/>
    <w:rsid w:val="00ED7EDB"/>
    <w:rsid w:val="00EE700A"/>
    <w:rsid w:val="00EF0347"/>
    <w:rsid w:val="00EF0718"/>
    <w:rsid w:val="00EF18FE"/>
    <w:rsid w:val="00EF33F3"/>
    <w:rsid w:val="00EF4409"/>
    <w:rsid w:val="00EF4D22"/>
    <w:rsid w:val="00EF5787"/>
    <w:rsid w:val="00EF60D0"/>
    <w:rsid w:val="00F01626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376F"/>
    <w:rsid w:val="00F243D8"/>
    <w:rsid w:val="00F25708"/>
    <w:rsid w:val="00F27D35"/>
    <w:rsid w:val="00F30828"/>
    <w:rsid w:val="00F313D6"/>
    <w:rsid w:val="00F32354"/>
    <w:rsid w:val="00F3413F"/>
    <w:rsid w:val="00F34862"/>
    <w:rsid w:val="00F36116"/>
    <w:rsid w:val="00F40F0C"/>
    <w:rsid w:val="00F413B0"/>
    <w:rsid w:val="00F4187A"/>
    <w:rsid w:val="00F41F59"/>
    <w:rsid w:val="00F438A9"/>
    <w:rsid w:val="00F46466"/>
    <w:rsid w:val="00F4766C"/>
    <w:rsid w:val="00F5060E"/>
    <w:rsid w:val="00F507D1"/>
    <w:rsid w:val="00F50CC1"/>
    <w:rsid w:val="00F51658"/>
    <w:rsid w:val="00F519CE"/>
    <w:rsid w:val="00F51ADA"/>
    <w:rsid w:val="00F52196"/>
    <w:rsid w:val="00F5639F"/>
    <w:rsid w:val="00F60203"/>
    <w:rsid w:val="00F607C5"/>
    <w:rsid w:val="00F60DEA"/>
    <w:rsid w:val="00F60FDE"/>
    <w:rsid w:val="00F6302A"/>
    <w:rsid w:val="00F635F5"/>
    <w:rsid w:val="00F63950"/>
    <w:rsid w:val="00F64C2B"/>
    <w:rsid w:val="00F65058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A5C91"/>
    <w:rsid w:val="00FB0AA6"/>
    <w:rsid w:val="00FB4C80"/>
    <w:rsid w:val="00FB5B3C"/>
    <w:rsid w:val="00FB6A6A"/>
    <w:rsid w:val="00FC57CA"/>
    <w:rsid w:val="00FC6042"/>
    <w:rsid w:val="00FC7429"/>
    <w:rsid w:val="00FD07F6"/>
    <w:rsid w:val="00FD1132"/>
    <w:rsid w:val="00FD1EC8"/>
    <w:rsid w:val="00FD2552"/>
    <w:rsid w:val="00FD2CC8"/>
    <w:rsid w:val="00FD39C8"/>
    <w:rsid w:val="00FD3FD1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815D7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77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5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265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1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8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4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86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31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93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1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60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4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39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6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9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9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7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0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91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4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1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1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3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1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93</cp:revision>
  <cp:lastPrinted>2008-01-31T16:09:00Z</cp:lastPrinted>
  <dcterms:created xsi:type="dcterms:W3CDTF">2024-05-09T03:32:00Z</dcterms:created>
  <dcterms:modified xsi:type="dcterms:W3CDTF">2025-02-07T00:30:00Z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